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94" w:rsidRPr="00C220FF" w:rsidRDefault="00DF6094" w:rsidP="00DF609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DF6094" w:rsidRPr="00C220FF" w:rsidRDefault="00DF6094" w:rsidP="00DF6094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</w:t>
      </w:r>
    </w:p>
    <w:p w:rsidR="00DF6094" w:rsidRPr="00C220FF" w:rsidRDefault="00DF6094" w:rsidP="00DF609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F6094" w:rsidRPr="00C220FF" w:rsidRDefault="00DF6094" w:rsidP="00DF609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F6094" w:rsidRPr="00C220FF" w:rsidRDefault="00DF6094" w:rsidP="00DF609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10 /  2015</w:t>
      </w:r>
    </w:p>
    <w:p w:rsidR="00DF6094" w:rsidRDefault="00DF6094" w:rsidP="00DF609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>Bugetului de venituri si cheltuieli al S.C. Salubritatea Publica Urbana Curtea de Arges S.R.L.</w:t>
      </w:r>
    </w:p>
    <w:p w:rsidR="00DF6094" w:rsidRPr="00C220FF" w:rsidRDefault="00DF6094" w:rsidP="00DF609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pentru anul 2015</w:t>
      </w:r>
    </w:p>
    <w:p w:rsidR="00DF6094" w:rsidRPr="00C220FF" w:rsidRDefault="00DF6094" w:rsidP="00DF6094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                        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DF6094" w:rsidRPr="00C220FF" w:rsidRDefault="00DF6094" w:rsidP="00DF6094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F6094" w:rsidRPr="00C220FF" w:rsidRDefault="00DF6094" w:rsidP="00DF6094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DF6094" w:rsidRDefault="00DF6094" w:rsidP="00DF6094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DF6094" w:rsidRPr="00C220FF" w:rsidRDefault="00DF6094" w:rsidP="00DF6094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Proiectul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Bugetului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venituri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cheltuieli</w:t>
      </w:r>
      <w:proofErr w:type="spellEnd"/>
      <w:r>
        <w:rPr>
          <w:rFonts w:ascii="Tahoma" w:hAnsi="Tahoma" w:cs="Tahoma"/>
          <w:sz w:val="28"/>
          <w:szCs w:val="28"/>
        </w:rPr>
        <w:t xml:space="preserve"> al S.C. </w:t>
      </w:r>
      <w:proofErr w:type="spellStart"/>
      <w:r>
        <w:rPr>
          <w:rFonts w:ascii="Tahoma" w:hAnsi="Tahoma" w:cs="Tahoma"/>
          <w:sz w:val="28"/>
          <w:szCs w:val="28"/>
        </w:rPr>
        <w:t>Salubritatea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Publica</w:t>
      </w:r>
      <w:proofErr w:type="spellEnd"/>
      <w:r>
        <w:rPr>
          <w:rFonts w:ascii="Tahoma" w:hAnsi="Tahoma" w:cs="Tahoma"/>
          <w:sz w:val="28"/>
          <w:szCs w:val="28"/>
        </w:rPr>
        <w:t xml:space="preserve"> Urbana </w:t>
      </w:r>
      <w:proofErr w:type="spellStart"/>
      <w:r>
        <w:rPr>
          <w:rFonts w:ascii="Tahoma" w:hAnsi="Tahoma" w:cs="Tahoma"/>
          <w:sz w:val="28"/>
          <w:szCs w:val="28"/>
        </w:rPr>
        <w:t>Curtea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Arges</w:t>
      </w:r>
      <w:proofErr w:type="spellEnd"/>
      <w:r>
        <w:rPr>
          <w:rFonts w:ascii="Tahoma" w:hAnsi="Tahoma" w:cs="Tahoma"/>
          <w:sz w:val="28"/>
          <w:szCs w:val="28"/>
        </w:rPr>
        <w:t xml:space="preserve"> S.R.L. </w:t>
      </w:r>
      <w:proofErr w:type="spellStart"/>
      <w:r>
        <w:rPr>
          <w:rFonts w:ascii="Tahoma" w:hAnsi="Tahoma" w:cs="Tahoma"/>
          <w:sz w:val="28"/>
          <w:szCs w:val="28"/>
        </w:rPr>
        <w:t>pentru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anul</w:t>
      </w:r>
      <w:proofErr w:type="spellEnd"/>
      <w:r>
        <w:rPr>
          <w:rFonts w:ascii="Tahoma" w:hAnsi="Tahoma" w:cs="Tahoma"/>
          <w:sz w:val="28"/>
          <w:szCs w:val="28"/>
        </w:rPr>
        <w:t xml:space="preserve"> 2015;</w:t>
      </w:r>
    </w:p>
    <w:p w:rsidR="00DF6094" w:rsidRPr="00C220FF" w:rsidRDefault="00DF6094" w:rsidP="00DF6094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Comercial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de </w:t>
      </w:r>
      <w:proofErr w:type="spellStart"/>
      <w:r>
        <w:rPr>
          <w:rFonts w:ascii="Tahoma" w:hAnsi="Tahoma" w:cs="Tahoma"/>
          <w:sz w:val="28"/>
          <w:szCs w:val="28"/>
        </w:rPr>
        <w:t>administrare</w:t>
      </w:r>
      <w:proofErr w:type="spellEnd"/>
      <w:r>
        <w:rPr>
          <w:rFonts w:ascii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sz w:val="28"/>
          <w:szCs w:val="28"/>
        </w:rPr>
        <w:t>domeniului</w:t>
      </w:r>
      <w:proofErr w:type="spellEnd"/>
      <w:r>
        <w:rPr>
          <w:rFonts w:ascii="Tahoma" w:hAnsi="Tahoma" w:cs="Tahoma"/>
          <w:sz w:val="28"/>
          <w:szCs w:val="28"/>
        </w:rPr>
        <w:t xml:space="preserve"> public </w:t>
      </w:r>
      <w:proofErr w:type="spellStart"/>
      <w:r>
        <w:rPr>
          <w:rFonts w:ascii="Tahoma" w:hAnsi="Tahoma" w:cs="Tahoma"/>
          <w:sz w:val="28"/>
          <w:szCs w:val="28"/>
        </w:rPr>
        <w:t>si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privat</w:t>
      </w:r>
      <w:proofErr w:type="spellEnd"/>
      <w:r>
        <w:rPr>
          <w:rFonts w:ascii="Tahoma" w:hAnsi="Tahoma" w:cs="Tahoma"/>
          <w:sz w:val="28"/>
          <w:szCs w:val="28"/>
        </w:rPr>
        <w:t xml:space="preserve"> nr. 1553 /20.01.2015</w:t>
      </w:r>
      <w:r w:rsidRPr="00C220FF">
        <w:rPr>
          <w:rFonts w:ascii="Tahoma" w:hAnsi="Tahoma" w:cs="Tahoma"/>
          <w:sz w:val="28"/>
          <w:szCs w:val="28"/>
        </w:rPr>
        <w:t>;</w:t>
      </w:r>
    </w:p>
    <w:p w:rsidR="00DF6094" w:rsidRPr="00C220FF" w:rsidRDefault="00DF6094" w:rsidP="00DF6094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din O.G. nr. 26/2013 </w:t>
      </w:r>
      <w:proofErr w:type="spellStart"/>
      <w:r>
        <w:rPr>
          <w:rFonts w:ascii="Tahoma" w:hAnsi="Tahoma" w:cs="Tahoma"/>
          <w:sz w:val="28"/>
          <w:szCs w:val="28"/>
        </w:rPr>
        <w:t>privind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intarirea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disciplinei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financiare</w:t>
      </w:r>
      <w:proofErr w:type="spellEnd"/>
      <w:r>
        <w:rPr>
          <w:rFonts w:ascii="Tahoma" w:hAnsi="Tahoma" w:cs="Tahoma"/>
          <w:sz w:val="28"/>
          <w:szCs w:val="28"/>
        </w:rPr>
        <w:t xml:space="preserve"> la </w:t>
      </w:r>
      <w:proofErr w:type="spellStart"/>
      <w:r>
        <w:rPr>
          <w:rFonts w:ascii="Tahoma" w:hAnsi="Tahoma" w:cs="Tahoma"/>
          <w:sz w:val="28"/>
          <w:szCs w:val="28"/>
        </w:rPr>
        <w:t>nivelul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unor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operatori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economici</w:t>
      </w:r>
      <w:proofErr w:type="spellEnd"/>
      <w:r w:rsidRPr="00C220FF">
        <w:rPr>
          <w:rFonts w:ascii="Tahoma" w:hAnsi="Tahoma" w:cs="Tahoma"/>
          <w:sz w:val="28"/>
          <w:szCs w:val="28"/>
        </w:rPr>
        <w:t>;</w:t>
      </w:r>
    </w:p>
    <w:p w:rsidR="00DF6094" w:rsidRPr="00C220FF" w:rsidRDefault="00DF6094" w:rsidP="00DF6094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-Avizele Comisiei economice si Comisiei de comert si servicii publice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DF6094" w:rsidRPr="00C220FF" w:rsidRDefault="00DF6094" w:rsidP="00DF6094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 art</w:t>
      </w:r>
      <w:proofErr w:type="gramEnd"/>
      <w:r>
        <w:rPr>
          <w:rFonts w:ascii="Tahoma" w:hAnsi="Tahoma" w:cs="Tahoma"/>
          <w:sz w:val="28"/>
          <w:szCs w:val="28"/>
        </w:rPr>
        <w:t xml:space="preserve">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2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nr</w:t>
      </w:r>
      <w:proofErr w:type="gramEnd"/>
      <w:r w:rsidRPr="00C220FF">
        <w:rPr>
          <w:rFonts w:ascii="Tahoma" w:hAnsi="Tahoma" w:cs="Tahoma"/>
          <w:sz w:val="28"/>
          <w:szCs w:val="28"/>
        </w:rPr>
        <w:t xml:space="preserve">. 215/2001 </w:t>
      </w:r>
    </w:p>
    <w:p w:rsidR="00DF6094" w:rsidRPr="00C220FF" w:rsidRDefault="00DF6094" w:rsidP="00DF6094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DF6094" w:rsidRPr="00C220FF" w:rsidRDefault="00DF6094" w:rsidP="00DF6094">
      <w:pPr>
        <w:jc w:val="both"/>
        <w:rPr>
          <w:rFonts w:ascii="Tahoma" w:hAnsi="Tahoma" w:cs="Tahoma"/>
          <w:sz w:val="28"/>
          <w:szCs w:val="28"/>
        </w:rPr>
      </w:pPr>
    </w:p>
    <w:p w:rsidR="00DF6094" w:rsidRPr="00C220FF" w:rsidRDefault="00DF6094" w:rsidP="00DF609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DF6094" w:rsidRPr="00C220FF" w:rsidRDefault="00DF6094" w:rsidP="00DF609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F6094" w:rsidRPr="00C220FF" w:rsidRDefault="00DF6094" w:rsidP="00DF609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F6094" w:rsidRPr="000369E8" w:rsidRDefault="00DF6094" w:rsidP="00DF609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</w:t>
      </w:r>
      <w:r>
        <w:rPr>
          <w:rFonts w:ascii="Tahoma" w:hAnsi="Tahoma" w:cs="Tahoma"/>
          <w:sz w:val="28"/>
          <w:szCs w:val="28"/>
          <w:lang w:val="es-ES"/>
        </w:rPr>
        <w:t>Se aproba Bugetul</w:t>
      </w:r>
      <w:r w:rsidRPr="000369E8">
        <w:rPr>
          <w:rFonts w:ascii="Tahoma" w:hAnsi="Tahoma" w:cs="Tahoma"/>
          <w:sz w:val="28"/>
          <w:szCs w:val="28"/>
          <w:lang w:val="es-ES"/>
        </w:rPr>
        <w:t xml:space="preserve"> de venituri si cheltuieli al S.C. </w:t>
      </w:r>
      <w:r>
        <w:rPr>
          <w:rFonts w:ascii="Tahoma" w:hAnsi="Tahoma" w:cs="Tahoma"/>
          <w:sz w:val="28"/>
          <w:szCs w:val="28"/>
          <w:lang w:val="es-ES"/>
        </w:rPr>
        <w:t>Salubritatea Publica Urbana Curtea de Arges S.R.L. pentru anul 2015 prevazut la venituri cu suma de 1850 mii lei si la cheltuieli cu suma de 1845 mii lei, conform anexei.</w:t>
      </w:r>
    </w:p>
    <w:p w:rsidR="00DF6094" w:rsidRPr="00C220FF" w:rsidRDefault="00DF6094" w:rsidP="00DF609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DF6094" w:rsidRPr="00C220FF" w:rsidRDefault="00DF6094" w:rsidP="00DF6094">
      <w:pPr>
        <w:rPr>
          <w:rFonts w:ascii="Tahoma" w:hAnsi="Tahoma" w:cs="Tahoma"/>
          <w:sz w:val="28"/>
          <w:szCs w:val="28"/>
          <w:lang w:val="es-ES"/>
        </w:rPr>
      </w:pPr>
    </w:p>
    <w:p w:rsidR="00DF6094" w:rsidRPr="002E39AC" w:rsidRDefault="00DF6094" w:rsidP="00DF6094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DF6094" w:rsidRPr="002E39AC" w:rsidRDefault="00DF6094" w:rsidP="00DF6094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DF6094" w:rsidRPr="002E39AC" w:rsidRDefault="00DF6094" w:rsidP="00DF6094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DF6094" w:rsidRPr="00C220FF" w:rsidRDefault="00DF6094" w:rsidP="00DF6094">
      <w:pPr>
        <w:rPr>
          <w:rFonts w:ascii="Tahoma" w:hAnsi="Tahoma" w:cs="Tahoma"/>
          <w:sz w:val="28"/>
          <w:szCs w:val="28"/>
          <w:lang w:val="es-ES"/>
        </w:rPr>
      </w:pPr>
    </w:p>
    <w:p w:rsidR="00DF6094" w:rsidRPr="00C220FF" w:rsidRDefault="00DF6094" w:rsidP="00DF6094">
      <w:pPr>
        <w:rPr>
          <w:rFonts w:ascii="Tahoma" w:hAnsi="Tahoma" w:cs="Tahoma"/>
          <w:sz w:val="28"/>
          <w:szCs w:val="28"/>
          <w:lang w:val="es-ES"/>
        </w:rPr>
      </w:pPr>
    </w:p>
    <w:p w:rsidR="00DF6094" w:rsidRPr="00C220FF" w:rsidRDefault="00DF6094" w:rsidP="00DF6094">
      <w:pPr>
        <w:rPr>
          <w:rFonts w:ascii="Tahoma" w:hAnsi="Tahoma" w:cs="Tahoma"/>
          <w:sz w:val="28"/>
          <w:szCs w:val="28"/>
          <w:lang w:val="es-ES"/>
        </w:rPr>
      </w:pPr>
    </w:p>
    <w:p w:rsidR="00DF6094" w:rsidRPr="00C220FF" w:rsidRDefault="00DF6094" w:rsidP="00DF6094">
      <w:pPr>
        <w:rPr>
          <w:rFonts w:ascii="Tahoma" w:hAnsi="Tahoma" w:cs="Tahoma"/>
          <w:sz w:val="28"/>
          <w:szCs w:val="28"/>
          <w:lang w:val="es-ES"/>
        </w:rPr>
      </w:pPr>
    </w:p>
    <w:p w:rsidR="00DF6094" w:rsidRPr="00C220FF" w:rsidRDefault="00DF6094" w:rsidP="00DF6094">
      <w:pPr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DF6094" w:rsidRPr="00C220FF" w:rsidRDefault="00DF6094" w:rsidP="00DF6094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27 ianuarie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2015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p w:rsidR="00641FF7" w:rsidRDefault="00641FF7"/>
    <w:sectPr w:rsidR="00641FF7" w:rsidSect="00DF6094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3B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E5E3B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DF6094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AFA4-C916-4C61-8199-7AA8C904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F6094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F60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DF60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2015-02-04T07:31:00Z</dcterms:created>
  <dcterms:modified xsi:type="dcterms:W3CDTF">2015-02-04T07:31:00Z</dcterms:modified>
</cp:coreProperties>
</file>