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EDB" w:rsidRPr="00FE1F7E" w:rsidRDefault="006D7EDB" w:rsidP="006D7EDB">
      <w:pPr>
        <w:rPr>
          <w:rFonts w:ascii="Tahoma" w:hAnsi="Tahoma" w:cs="Tahoma"/>
          <w:i/>
          <w:sz w:val="28"/>
          <w:szCs w:val="28"/>
          <w:lang w:val="es-ES"/>
        </w:rPr>
      </w:pPr>
      <w:r w:rsidRPr="00A500DE">
        <w:rPr>
          <w:rFonts w:ascii="Tahoma" w:hAnsi="Tahoma" w:cs="Tahoma"/>
          <w:b/>
          <w:sz w:val="28"/>
          <w:szCs w:val="28"/>
          <w:lang w:val="es-ES"/>
        </w:rPr>
        <w:t xml:space="preserve">MUNICIPIUL CURTEA DE ARGES </w:t>
      </w:r>
      <w:r>
        <w:rPr>
          <w:rFonts w:ascii="Tahoma" w:hAnsi="Tahoma" w:cs="Tahoma"/>
          <w:b/>
          <w:sz w:val="28"/>
          <w:szCs w:val="28"/>
          <w:lang w:val="es-ES"/>
        </w:rPr>
        <w:tab/>
      </w:r>
      <w:r>
        <w:rPr>
          <w:rFonts w:ascii="Tahoma" w:hAnsi="Tahoma" w:cs="Tahoma"/>
          <w:b/>
          <w:sz w:val="28"/>
          <w:szCs w:val="28"/>
          <w:lang w:val="es-ES"/>
        </w:rPr>
        <w:tab/>
      </w:r>
      <w:r>
        <w:rPr>
          <w:rFonts w:ascii="Tahoma" w:hAnsi="Tahoma" w:cs="Tahoma"/>
          <w:b/>
          <w:sz w:val="28"/>
          <w:szCs w:val="28"/>
          <w:lang w:val="es-ES"/>
        </w:rPr>
        <w:tab/>
      </w:r>
      <w:r>
        <w:rPr>
          <w:rFonts w:ascii="Tahoma" w:hAnsi="Tahoma" w:cs="Tahoma"/>
          <w:b/>
          <w:sz w:val="28"/>
          <w:szCs w:val="28"/>
          <w:lang w:val="es-ES"/>
        </w:rPr>
        <w:tab/>
      </w:r>
      <w:r>
        <w:rPr>
          <w:rFonts w:ascii="Tahoma" w:hAnsi="Tahoma" w:cs="Tahoma"/>
          <w:b/>
          <w:sz w:val="28"/>
          <w:szCs w:val="28"/>
          <w:lang w:val="es-ES"/>
        </w:rPr>
        <w:tab/>
        <w:t xml:space="preserve">     </w:t>
      </w:r>
    </w:p>
    <w:p w:rsidR="006D7EDB" w:rsidRPr="00A500DE" w:rsidRDefault="006D7EDB" w:rsidP="006D7EDB">
      <w:pPr>
        <w:pStyle w:val="Titlu3"/>
        <w:jc w:val="left"/>
        <w:rPr>
          <w:rFonts w:ascii="Tahoma" w:hAnsi="Tahoma" w:cs="Tahoma"/>
          <w:szCs w:val="28"/>
          <w:lang w:val="es-ES"/>
        </w:rPr>
      </w:pPr>
      <w:r w:rsidRPr="00A500DE">
        <w:rPr>
          <w:rFonts w:ascii="Tahoma" w:hAnsi="Tahoma" w:cs="Tahoma"/>
          <w:b/>
          <w:szCs w:val="28"/>
          <w:lang w:val="es-ES"/>
        </w:rPr>
        <w:t xml:space="preserve">CONSILIUL LOCAL          </w:t>
      </w:r>
      <w:r w:rsidRPr="00A500DE">
        <w:rPr>
          <w:rFonts w:ascii="Tahoma" w:hAnsi="Tahoma" w:cs="Tahoma"/>
          <w:b/>
          <w:szCs w:val="28"/>
          <w:lang w:val="es-ES"/>
        </w:rPr>
        <w:tab/>
      </w:r>
      <w:r w:rsidRPr="00A500DE">
        <w:rPr>
          <w:rFonts w:ascii="Tahoma" w:hAnsi="Tahoma" w:cs="Tahoma"/>
          <w:b/>
          <w:szCs w:val="28"/>
          <w:lang w:val="es-ES"/>
        </w:rPr>
        <w:tab/>
      </w:r>
      <w:r w:rsidRPr="00A500DE">
        <w:rPr>
          <w:rFonts w:ascii="Tahoma" w:hAnsi="Tahoma" w:cs="Tahoma"/>
          <w:b/>
          <w:szCs w:val="28"/>
          <w:lang w:val="es-ES"/>
        </w:rPr>
        <w:tab/>
      </w:r>
      <w:r w:rsidRPr="00A500DE">
        <w:rPr>
          <w:rFonts w:ascii="Tahoma" w:hAnsi="Tahoma" w:cs="Tahoma"/>
          <w:b/>
          <w:szCs w:val="28"/>
          <w:lang w:val="es-ES"/>
        </w:rPr>
        <w:tab/>
      </w:r>
      <w:r w:rsidRPr="00A500DE">
        <w:rPr>
          <w:rFonts w:ascii="Tahoma" w:hAnsi="Tahoma" w:cs="Tahoma"/>
          <w:b/>
          <w:szCs w:val="28"/>
          <w:lang w:val="es-ES"/>
        </w:rPr>
        <w:tab/>
      </w:r>
      <w:r w:rsidRPr="00A500DE">
        <w:rPr>
          <w:rFonts w:ascii="Tahoma" w:hAnsi="Tahoma" w:cs="Tahoma"/>
          <w:b/>
          <w:szCs w:val="28"/>
          <w:lang w:val="es-ES"/>
        </w:rPr>
        <w:tab/>
      </w:r>
      <w:r w:rsidRPr="00A500DE">
        <w:rPr>
          <w:rFonts w:ascii="Tahoma" w:hAnsi="Tahoma" w:cs="Tahoma"/>
          <w:b/>
          <w:szCs w:val="28"/>
          <w:lang w:val="es-ES"/>
        </w:rPr>
        <w:tab/>
      </w:r>
    </w:p>
    <w:p w:rsidR="006D7EDB" w:rsidRPr="00A500DE" w:rsidRDefault="006D7EDB" w:rsidP="006D7EDB">
      <w:pPr>
        <w:pStyle w:val="Titlu5"/>
        <w:jc w:val="left"/>
        <w:rPr>
          <w:rFonts w:ascii="Tahoma" w:hAnsi="Tahoma" w:cs="Tahoma"/>
          <w:szCs w:val="28"/>
          <w:lang w:val="es-ES"/>
        </w:rPr>
      </w:pPr>
      <w:r w:rsidRPr="00A500DE">
        <w:rPr>
          <w:rFonts w:ascii="Tahoma" w:hAnsi="Tahoma" w:cs="Tahoma"/>
          <w:szCs w:val="28"/>
          <w:lang w:val="es-ES"/>
        </w:rPr>
        <w:tab/>
      </w:r>
      <w:r w:rsidRPr="00A500DE">
        <w:rPr>
          <w:rFonts w:ascii="Tahoma" w:hAnsi="Tahoma" w:cs="Tahoma"/>
          <w:szCs w:val="28"/>
          <w:lang w:val="es-ES"/>
        </w:rPr>
        <w:tab/>
      </w:r>
      <w:r w:rsidRPr="00A500DE">
        <w:rPr>
          <w:rFonts w:ascii="Tahoma" w:hAnsi="Tahoma" w:cs="Tahoma"/>
          <w:szCs w:val="28"/>
          <w:lang w:val="es-ES"/>
        </w:rPr>
        <w:tab/>
      </w:r>
      <w:r w:rsidRPr="00A500DE">
        <w:rPr>
          <w:rFonts w:ascii="Tahoma" w:hAnsi="Tahoma" w:cs="Tahoma"/>
          <w:szCs w:val="28"/>
          <w:lang w:val="es-ES"/>
        </w:rPr>
        <w:tab/>
      </w:r>
      <w:r w:rsidRPr="00A500DE">
        <w:rPr>
          <w:rFonts w:ascii="Tahoma" w:hAnsi="Tahoma" w:cs="Tahoma"/>
          <w:szCs w:val="28"/>
          <w:lang w:val="es-ES"/>
        </w:rPr>
        <w:tab/>
      </w:r>
      <w:r w:rsidRPr="00A500DE">
        <w:rPr>
          <w:rFonts w:ascii="Tahoma" w:hAnsi="Tahoma" w:cs="Tahoma"/>
          <w:szCs w:val="28"/>
          <w:lang w:val="es-ES"/>
        </w:rPr>
        <w:tab/>
      </w:r>
      <w:r w:rsidRPr="00A500DE">
        <w:rPr>
          <w:rFonts w:ascii="Tahoma" w:hAnsi="Tahoma" w:cs="Tahoma"/>
          <w:szCs w:val="28"/>
          <w:lang w:val="es-ES"/>
        </w:rPr>
        <w:tab/>
      </w:r>
      <w:r w:rsidRPr="00A500DE">
        <w:rPr>
          <w:rFonts w:ascii="Tahoma" w:hAnsi="Tahoma" w:cs="Tahoma"/>
          <w:szCs w:val="28"/>
          <w:lang w:val="es-ES"/>
        </w:rPr>
        <w:tab/>
      </w:r>
      <w:r w:rsidRPr="00A500DE">
        <w:rPr>
          <w:rFonts w:ascii="Tahoma" w:hAnsi="Tahoma" w:cs="Tahoma"/>
          <w:szCs w:val="28"/>
          <w:lang w:val="es-ES"/>
        </w:rPr>
        <w:tab/>
      </w:r>
      <w:r w:rsidRPr="00A500DE">
        <w:rPr>
          <w:rFonts w:ascii="Tahoma" w:hAnsi="Tahoma" w:cs="Tahoma"/>
          <w:szCs w:val="28"/>
          <w:lang w:val="es-ES"/>
        </w:rPr>
        <w:tab/>
      </w:r>
      <w:r w:rsidRPr="00A500DE">
        <w:rPr>
          <w:rFonts w:ascii="Tahoma" w:hAnsi="Tahoma" w:cs="Tahoma"/>
          <w:szCs w:val="28"/>
          <w:lang w:val="es-ES"/>
        </w:rPr>
        <w:tab/>
      </w:r>
      <w:bookmarkStart w:id="0" w:name="_GoBack"/>
      <w:bookmarkEnd w:id="0"/>
      <w:r w:rsidRPr="00A500DE">
        <w:rPr>
          <w:rFonts w:ascii="Tahoma" w:hAnsi="Tahoma" w:cs="Tahoma"/>
          <w:szCs w:val="28"/>
          <w:lang w:val="es-ES"/>
        </w:rPr>
        <w:t xml:space="preserve"> </w:t>
      </w:r>
    </w:p>
    <w:p w:rsidR="006D7EDB" w:rsidRPr="00A500DE" w:rsidRDefault="006D7EDB" w:rsidP="006D7EDB">
      <w:pPr>
        <w:rPr>
          <w:rFonts w:ascii="Tahoma" w:hAnsi="Tahoma" w:cs="Tahoma"/>
          <w:b/>
          <w:color w:val="000000"/>
          <w:sz w:val="28"/>
          <w:szCs w:val="28"/>
          <w:lang w:val="es-ES"/>
        </w:rPr>
      </w:pPr>
    </w:p>
    <w:p w:rsidR="006D7EDB" w:rsidRPr="00A500DE" w:rsidRDefault="006D7EDB" w:rsidP="006D7EDB">
      <w:pPr>
        <w:rPr>
          <w:rFonts w:ascii="Tahoma" w:hAnsi="Tahoma" w:cs="Tahoma"/>
          <w:b/>
          <w:color w:val="000000"/>
          <w:sz w:val="28"/>
          <w:szCs w:val="28"/>
          <w:lang w:val="es-ES"/>
        </w:rPr>
      </w:pPr>
    </w:p>
    <w:p w:rsidR="006D7EDB" w:rsidRPr="00A500DE" w:rsidRDefault="006D7EDB" w:rsidP="006D7EDB">
      <w:pPr>
        <w:rPr>
          <w:rFonts w:ascii="Tahoma" w:hAnsi="Tahoma" w:cs="Tahoma"/>
          <w:b/>
          <w:color w:val="000000"/>
          <w:sz w:val="28"/>
          <w:szCs w:val="28"/>
          <w:lang w:val="es-ES"/>
        </w:rPr>
      </w:pPr>
    </w:p>
    <w:p w:rsidR="006D7EDB" w:rsidRPr="00A500DE" w:rsidRDefault="006D7EDB" w:rsidP="006D7EDB">
      <w:pPr>
        <w:pStyle w:val="Titlu5"/>
        <w:rPr>
          <w:rFonts w:ascii="Tahoma" w:hAnsi="Tahoma" w:cs="Tahoma"/>
          <w:b/>
          <w:szCs w:val="28"/>
          <w:lang w:val="es-ES"/>
        </w:rPr>
      </w:pPr>
      <w:r>
        <w:rPr>
          <w:rFonts w:ascii="Tahoma" w:hAnsi="Tahoma" w:cs="Tahoma"/>
          <w:b/>
          <w:szCs w:val="28"/>
          <w:lang w:val="es-ES"/>
        </w:rPr>
        <w:t>HOTARARE  nr. 19</w:t>
      </w:r>
      <w:r w:rsidRPr="00A500DE">
        <w:rPr>
          <w:rFonts w:ascii="Tahoma" w:hAnsi="Tahoma" w:cs="Tahoma"/>
          <w:b/>
          <w:szCs w:val="28"/>
          <w:lang w:val="es-ES"/>
        </w:rPr>
        <w:t xml:space="preserve"> </w:t>
      </w:r>
      <w:r>
        <w:rPr>
          <w:rFonts w:ascii="Tahoma" w:hAnsi="Tahoma" w:cs="Tahoma"/>
          <w:b/>
          <w:szCs w:val="28"/>
          <w:lang w:val="es-ES"/>
        </w:rPr>
        <w:t>/ 2015</w:t>
      </w:r>
    </w:p>
    <w:p w:rsidR="006D7EDB" w:rsidRPr="00A500DE" w:rsidRDefault="006D7EDB" w:rsidP="006D7EDB">
      <w:pPr>
        <w:jc w:val="center"/>
        <w:rPr>
          <w:rFonts w:ascii="Tahoma" w:hAnsi="Tahoma" w:cs="Tahoma"/>
          <w:b/>
          <w:sz w:val="28"/>
          <w:szCs w:val="28"/>
          <w:lang w:val="es-ES"/>
        </w:rPr>
      </w:pPr>
      <w:r w:rsidRPr="00A500DE">
        <w:rPr>
          <w:rFonts w:ascii="Tahoma" w:hAnsi="Tahoma" w:cs="Tahoma"/>
          <w:b/>
          <w:sz w:val="28"/>
          <w:szCs w:val="28"/>
          <w:lang w:val="es-ES"/>
        </w:rPr>
        <w:t xml:space="preserve">pentru aprobarea </w:t>
      </w:r>
      <w:r>
        <w:rPr>
          <w:rFonts w:ascii="Tahoma" w:hAnsi="Tahoma" w:cs="Tahoma"/>
          <w:b/>
          <w:sz w:val="28"/>
          <w:szCs w:val="28"/>
          <w:lang w:val="es-ES"/>
        </w:rPr>
        <w:t>completarii Inventarului bunurilor apartinand domeniului public al municipiului Curtea de Arges cu un imobil</w:t>
      </w:r>
    </w:p>
    <w:p w:rsidR="006D7EDB" w:rsidRPr="00A500DE" w:rsidRDefault="006D7EDB" w:rsidP="006D7EDB">
      <w:pPr>
        <w:jc w:val="center"/>
        <w:rPr>
          <w:rFonts w:ascii="Tahoma" w:hAnsi="Tahoma" w:cs="Tahoma"/>
          <w:b/>
          <w:sz w:val="28"/>
          <w:szCs w:val="28"/>
          <w:lang w:val="es-ES"/>
        </w:rPr>
      </w:pPr>
    </w:p>
    <w:p w:rsidR="006D7EDB" w:rsidRPr="00A500DE" w:rsidRDefault="006D7EDB" w:rsidP="006D7EDB">
      <w:pPr>
        <w:rPr>
          <w:rFonts w:ascii="Tahoma" w:hAnsi="Tahoma" w:cs="Tahoma"/>
          <w:b/>
          <w:sz w:val="28"/>
          <w:szCs w:val="28"/>
          <w:lang w:val="es-ES"/>
        </w:rPr>
      </w:pPr>
    </w:p>
    <w:p w:rsidR="006D7EDB" w:rsidRPr="00A500DE" w:rsidRDefault="006D7EDB" w:rsidP="006D7EDB">
      <w:pPr>
        <w:rPr>
          <w:rFonts w:ascii="Tahoma" w:hAnsi="Tahoma" w:cs="Tahoma"/>
          <w:b/>
          <w:sz w:val="28"/>
          <w:szCs w:val="28"/>
          <w:lang w:val="es-ES"/>
        </w:rPr>
      </w:pPr>
    </w:p>
    <w:p w:rsidR="006D7EDB" w:rsidRPr="00A500DE" w:rsidRDefault="006D7EDB" w:rsidP="006D7EDB">
      <w:pPr>
        <w:jc w:val="both"/>
        <w:rPr>
          <w:rFonts w:ascii="Tahoma" w:hAnsi="Tahoma" w:cs="Tahoma"/>
          <w:sz w:val="28"/>
          <w:szCs w:val="28"/>
          <w:lang w:val="es-ES"/>
        </w:rPr>
      </w:pPr>
      <w:r w:rsidRPr="00A500DE">
        <w:rPr>
          <w:rFonts w:ascii="Tahoma" w:hAnsi="Tahoma" w:cs="Tahoma"/>
          <w:sz w:val="28"/>
          <w:szCs w:val="28"/>
          <w:lang w:val="es-ES"/>
        </w:rPr>
        <w:tab/>
        <w:t>Consiliul Local al Municipiului Curtea de Arges;</w:t>
      </w:r>
    </w:p>
    <w:p w:rsidR="006D7EDB" w:rsidRPr="00A500DE" w:rsidRDefault="006D7EDB" w:rsidP="006D7EDB">
      <w:pPr>
        <w:ind w:firstLine="708"/>
        <w:jc w:val="both"/>
        <w:rPr>
          <w:rFonts w:ascii="Tahoma" w:hAnsi="Tahoma" w:cs="Tahoma"/>
          <w:sz w:val="28"/>
          <w:szCs w:val="28"/>
          <w:lang w:val="es-ES"/>
        </w:rPr>
      </w:pPr>
      <w:r w:rsidRPr="00A500DE">
        <w:rPr>
          <w:rFonts w:ascii="Tahoma" w:hAnsi="Tahoma" w:cs="Tahoma"/>
          <w:sz w:val="28"/>
          <w:szCs w:val="28"/>
          <w:lang w:val="es-ES"/>
        </w:rPr>
        <w:t xml:space="preserve"> Avand in vedere:</w:t>
      </w:r>
    </w:p>
    <w:p w:rsidR="006D7EDB" w:rsidRDefault="006D7EDB" w:rsidP="006D7EDB">
      <w:pPr>
        <w:jc w:val="both"/>
        <w:rPr>
          <w:rFonts w:ascii="Tahoma" w:hAnsi="Tahoma" w:cs="Tahoma"/>
          <w:sz w:val="28"/>
          <w:szCs w:val="28"/>
          <w:lang w:val="es-ES"/>
        </w:rPr>
      </w:pPr>
      <w:r>
        <w:rPr>
          <w:rFonts w:ascii="Tahoma" w:hAnsi="Tahoma" w:cs="Tahoma"/>
          <w:sz w:val="28"/>
          <w:szCs w:val="28"/>
          <w:lang w:val="es-ES"/>
        </w:rPr>
        <w:tab/>
      </w:r>
      <w:r w:rsidRPr="00404624">
        <w:rPr>
          <w:rFonts w:ascii="Tahoma" w:hAnsi="Tahoma" w:cs="Tahoma"/>
          <w:sz w:val="28"/>
          <w:szCs w:val="28"/>
          <w:lang w:val="es-ES"/>
        </w:rPr>
        <w:t xml:space="preserve">-Referatul </w:t>
      </w:r>
      <w:r>
        <w:rPr>
          <w:rFonts w:ascii="Tahoma" w:hAnsi="Tahoma" w:cs="Tahoma"/>
          <w:sz w:val="28"/>
          <w:szCs w:val="28"/>
          <w:lang w:val="es-ES"/>
        </w:rPr>
        <w:t>Biroului de administrare a domeniului public si privat nr. 4330 / 17.02.2015</w:t>
      </w:r>
      <w:r w:rsidRPr="00404624">
        <w:rPr>
          <w:rFonts w:ascii="Tahoma" w:hAnsi="Tahoma" w:cs="Tahoma"/>
          <w:sz w:val="28"/>
          <w:szCs w:val="28"/>
          <w:lang w:val="es-ES"/>
        </w:rPr>
        <w:t>;</w:t>
      </w:r>
    </w:p>
    <w:p w:rsidR="006D7EDB" w:rsidRDefault="006D7EDB" w:rsidP="006D7EDB">
      <w:pPr>
        <w:jc w:val="both"/>
        <w:rPr>
          <w:rFonts w:ascii="Tahoma" w:hAnsi="Tahoma" w:cs="Tahoma"/>
          <w:sz w:val="28"/>
          <w:szCs w:val="28"/>
          <w:lang w:val="es-ES"/>
        </w:rPr>
      </w:pPr>
      <w:r>
        <w:rPr>
          <w:rFonts w:ascii="Tahoma" w:hAnsi="Tahoma" w:cs="Tahoma"/>
          <w:sz w:val="28"/>
          <w:szCs w:val="28"/>
          <w:lang w:val="es-ES"/>
        </w:rPr>
        <w:tab/>
        <w:t>-Legea nr. 213/1998 privind bunurile proprietate publica;</w:t>
      </w:r>
    </w:p>
    <w:p w:rsidR="006D7EDB" w:rsidRPr="00404624" w:rsidRDefault="006D7EDB" w:rsidP="006D7EDB">
      <w:pPr>
        <w:jc w:val="both"/>
        <w:rPr>
          <w:rFonts w:ascii="Tahoma" w:hAnsi="Tahoma" w:cs="Tahoma"/>
          <w:sz w:val="28"/>
          <w:szCs w:val="28"/>
          <w:lang w:val="es-ES"/>
        </w:rPr>
      </w:pPr>
      <w:r>
        <w:rPr>
          <w:rFonts w:ascii="Tahoma" w:hAnsi="Tahoma" w:cs="Tahoma"/>
          <w:sz w:val="28"/>
          <w:szCs w:val="28"/>
          <w:lang w:val="es-ES"/>
        </w:rPr>
        <w:tab/>
        <w:t>-Art. 119 si 120 din Legea nr. 215/2001;</w:t>
      </w:r>
    </w:p>
    <w:p w:rsidR="006D7EDB" w:rsidRPr="00404624" w:rsidRDefault="006D7EDB" w:rsidP="006D7EDB">
      <w:pPr>
        <w:jc w:val="both"/>
        <w:rPr>
          <w:rFonts w:ascii="Tahoma" w:hAnsi="Tahoma" w:cs="Tahoma"/>
          <w:sz w:val="28"/>
          <w:szCs w:val="28"/>
          <w:lang w:val="es-ES"/>
        </w:rPr>
      </w:pPr>
      <w:r w:rsidRPr="00404624">
        <w:rPr>
          <w:rFonts w:ascii="Tahoma" w:hAnsi="Tahoma" w:cs="Tahoma"/>
          <w:sz w:val="28"/>
          <w:szCs w:val="28"/>
          <w:lang w:val="es-ES"/>
        </w:rPr>
        <w:tab/>
        <w:t xml:space="preserve">-Avizul Comisiei </w:t>
      </w:r>
      <w:r>
        <w:rPr>
          <w:rFonts w:ascii="Tahoma" w:hAnsi="Tahoma" w:cs="Tahoma"/>
          <w:sz w:val="28"/>
          <w:szCs w:val="28"/>
          <w:lang w:val="es-ES"/>
        </w:rPr>
        <w:t>economice</w:t>
      </w:r>
      <w:r w:rsidRPr="00404624">
        <w:rPr>
          <w:rFonts w:ascii="Tahoma" w:hAnsi="Tahoma" w:cs="Tahoma"/>
          <w:sz w:val="28"/>
          <w:szCs w:val="28"/>
          <w:lang w:val="es-ES"/>
        </w:rPr>
        <w:t>.</w:t>
      </w:r>
    </w:p>
    <w:p w:rsidR="006D7EDB" w:rsidRPr="00E6634F" w:rsidRDefault="006D7EDB" w:rsidP="006D7EDB">
      <w:pPr>
        <w:jc w:val="both"/>
        <w:rPr>
          <w:rFonts w:ascii="Tahoma" w:hAnsi="Tahoma" w:cs="Tahoma"/>
          <w:sz w:val="28"/>
          <w:szCs w:val="28"/>
        </w:rPr>
      </w:pPr>
      <w:r w:rsidRPr="00A500DE">
        <w:rPr>
          <w:rFonts w:ascii="Tahoma" w:hAnsi="Tahoma" w:cs="Tahoma"/>
          <w:szCs w:val="28"/>
          <w:lang w:val="es-ES"/>
        </w:rPr>
        <w:tab/>
      </w:r>
      <w:r w:rsidRPr="00E6634F">
        <w:rPr>
          <w:rFonts w:ascii="Tahoma" w:hAnsi="Tahoma" w:cs="Tahoma"/>
          <w:sz w:val="28"/>
          <w:szCs w:val="28"/>
        </w:rPr>
        <w:t xml:space="preserve">In </w:t>
      </w:r>
      <w:proofErr w:type="spellStart"/>
      <w:r w:rsidRPr="00E6634F">
        <w:rPr>
          <w:rFonts w:ascii="Tahoma" w:hAnsi="Tahoma" w:cs="Tahoma"/>
          <w:sz w:val="28"/>
          <w:szCs w:val="28"/>
        </w:rPr>
        <w:t>temeiul</w:t>
      </w:r>
      <w:proofErr w:type="spellEnd"/>
      <w:r w:rsidRPr="00E6634F">
        <w:rPr>
          <w:rFonts w:ascii="Tahoma" w:hAnsi="Tahoma" w:cs="Tahoma"/>
          <w:sz w:val="28"/>
          <w:szCs w:val="28"/>
        </w:rPr>
        <w:t xml:space="preserve"> art. 45 </w:t>
      </w:r>
      <w:proofErr w:type="spellStart"/>
      <w:r w:rsidRPr="00E6634F">
        <w:rPr>
          <w:rFonts w:ascii="Tahoma" w:hAnsi="Tahoma" w:cs="Tahoma"/>
          <w:sz w:val="28"/>
          <w:szCs w:val="28"/>
        </w:rPr>
        <w:t>alin</w:t>
      </w:r>
      <w:proofErr w:type="spellEnd"/>
      <w:r w:rsidRPr="00E6634F">
        <w:rPr>
          <w:rFonts w:ascii="Tahoma" w:hAnsi="Tahoma" w:cs="Tahoma"/>
          <w:sz w:val="28"/>
          <w:szCs w:val="28"/>
        </w:rPr>
        <w:t>.</w:t>
      </w:r>
      <w:r w:rsidRPr="00E6634F">
        <w:rPr>
          <w:rFonts w:ascii="Tahoma" w:hAnsi="Tahoma" w:cs="Tahoma"/>
          <w:sz w:val="28"/>
          <w:szCs w:val="28"/>
          <w:lang w:val="en-GB"/>
        </w:rPr>
        <w:t xml:space="preserve"> 1</w:t>
      </w:r>
      <w:r w:rsidRPr="00E6634F">
        <w:rPr>
          <w:rFonts w:ascii="Tahoma" w:hAnsi="Tahoma" w:cs="Tahoma"/>
          <w:sz w:val="28"/>
          <w:szCs w:val="28"/>
        </w:rPr>
        <w:t xml:space="preserve"> din </w:t>
      </w:r>
      <w:proofErr w:type="spellStart"/>
      <w:r w:rsidRPr="00E6634F">
        <w:rPr>
          <w:rFonts w:ascii="Tahoma" w:hAnsi="Tahoma" w:cs="Tahoma"/>
          <w:sz w:val="28"/>
          <w:szCs w:val="28"/>
        </w:rPr>
        <w:t>Legea</w:t>
      </w:r>
      <w:proofErr w:type="spellEnd"/>
      <w:r w:rsidRPr="00E6634F">
        <w:rPr>
          <w:rFonts w:ascii="Tahoma" w:hAnsi="Tahoma" w:cs="Tahoma"/>
          <w:sz w:val="28"/>
          <w:szCs w:val="28"/>
        </w:rPr>
        <w:t xml:space="preserve"> nr. 215 / 2001 </w:t>
      </w:r>
    </w:p>
    <w:p w:rsidR="006D7EDB" w:rsidRPr="00A500DE" w:rsidRDefault="006D7EDB" w:rsidP="006D7EDB">
      <w:pPr>
        <w:pStyle w:val="Corptext"/>
        <w:rPr>
          <w:rFonts w:ascii="Tahoma" w:hAnsi="Tahoma" w:cs="Tahoma"/>
          <w:szCs w:val="28"/>
        </w:rPr>
      </w:pPr>
      <w:r w:rsidRPr="00A500DE">
        <w:rPr>
          <w:rFonts w:ascii="Tahoma" w:hAnsi="Tahoma" w:cs="Tahoma"/>
          <w:szCs w:val="28"/>
        </w:rPr>
        <w:t xml:space="preserve"> </w:t>
      </w:r>
    </w:p>
    <w:p w:rsidR="006D7EDB" w:rsidRPr="00A500DE" w:rsidRDefault="006D7EDB" w:rsidP="006D7EDB">
      <w:pPr>
        <w:pStyle w:val="Corptext"/>
        <w:rPr>
          <w:rFonts w:ascii="Tahoma" w:hAnsi="Tahoma" w:cs="Tahoma"/>
          <w:szCs w:val="28"/>
        </w:rPr>
      </w:pPr>
    </w:p>
    <w:p w:rsidR="006D7EDB" w:rsidRPr="00A500DE" w:rsidRDefault="006D7EDB" w:rsidP="006D7EDB">
      <w:pPr>
        <w:jc w:val="center"/>
        <w:rPr>
          <w:rFonts w:ascii="Tahoma" w:hAnsi="Tahoma" w:cs="Tahoma"/>
          <w:b/>
          <w:sz w:val="28"/>
          <w:szCs w:val="28"/>
          <w:lang w:val="es-ES"/>
        </w:rPr>
      </w:pPr>
      <w:r w:rsidRPr="00A500DE">
        <w:rPr>
          <w:rFonts w:ascii="Tahoma" w:hAnsi="Tahoma" w:cs="Tahoma"/>
          <w:b/>
          <w:sz w:val="28"/>
          <w:szCs w:val="28"/>
          <w:lang w:val="es-ES"/>
        </w:rPr>
        <w:t>hotaraste :</w:t>
      </w:r>
    </w:p>
    <w:p w:rsidR="006D7EDB" w:rsidRPr="00A500DE" w:rsidRDefault="006D7EDB" w:rsidP="006D7EDB">
      <w:pPr>
        <w:jc w:val="center"/>
        <w:rPr>
          <w:rFonts w:ascii="Tahoma" w:hAnsi="Tahoma" w:cs="Tahoma"/>
          <w:b/>
          <w:sz w:val="28"/>
          <w:szCs w:val="28"/>
          <w:lang w:val="es-ES"/>
        </w:rPr>
      </w:pPr>
    </w:p>
    <w:p w:rsidR="006D7EDB" w:rsidRPr="00A500DE" w:rsidRDefault="006D7EDB" w:rsidP="006D7EDB">
      <w:pPr>
        <w:jc w:val="center"/>
        <w:rPr>
          <w:rFonts w:ascii="Tahoma" w:hAnsi="Tahoma" w:cs="Tahoma"/>
          <w:b/>
          <w:sz w:val="28"/>
          <w:szCs w:val="28"/>
          <w:lang w:val="es-ES"/>
        </w:rPr>
      </w:pPr>
    </w:p>
    <w:p w:rsidR="006D7EDB" w:rsidRPr="00A500DE" w:rsidRDefault="006D7EDB" w:rsidP="006D7EDB">
      <w:pPr>
        <w:jc w:val="both"/>
        <w:rPr>
          <w:rFonts w:ascii="Tahoma" w:hAnsi="Tahoma" w:cs="Tahoma"/>
          <w:sz w:val="28"/>
          <w:szCs w:val="28"/>
          <w:lang w:val="es-ES"/>
        </w:rPr>
      </w:pPr>
      <w:r w:rsidRPr="00A500DE">
        <w:rPr>
          <w:rFonts w:ascii="Tahoma" w:hAnsi="Tahoma" w:cs="Tahoma"/>
          <w:b/>
          <w:sz w:val="28"/>
          <w:szCs w:val="28"/>
          <w:lang w:val="es-ES"/>
        </w:rPr>
        <w:t xml:space="preserve"> </w:t>
      </w:r>
      <w:r w:rsidRPr="00A500DE">
        <w:rPr>
          <w:rFonts w:ascii="Tahoma" w:hAnsi="Tahoma" w:cs="Tahoma"/>
          <w:b/>
          <w:sz w:val="28"/>
          <w:szCs w:val="28"/>
          <w:lang w:val="es-ES"/>
        </w:rPr>
        <w:tab/>
      </w:r>
      <w:r>
        <w:rPr>
          <w:rFonts w:ascii="Tahoma" w:hAnsi="Tahoma" w:cs="Tahoma"/>
          <w:b/>
          <w:sz w:val="28"/>
          <w:szCs w:val="28"/>
          <w:u w:val="single"/>
          <w:lang w:val="es-ES"/>
        </w:rPr>
        <w:t>Articol unic</w:t>
      </w:r>
      <w:r w:rsidRPr="00A500DE">
        <w:rPr>
          <w:rFonts w:ascii="Tahoma" w:hAnsi="Tahoma" w:cs="Tahoma"/>
          <w:b/>
          <w:sz w:val="28"/>
          <w:szCs w:val="28"/>
          <w:u w:val="single"/>
          <w:lang w:val="es-ES"/>
        </w:rPr>
        <w:t>:</w:t>
      </w:r>
      <w:r w:rsidRPr="00A500DE">
        <w:rPr>
          <w:rFonts w:ascii="Tahoma" w:hAnsi="Tahoma" w:cs="Tahoma"/>
          <w:sz w:val="28"/>
          <w:szCs w:val="28"/>
          <w:lang w:val="es-ES"/>
        </w:rPr>
        <w:t xml:space="preserve"> </w:t>
      </w:r>
      <w:r>
        <w:rPr>
          <w:rFonts w:ascii="Tahoma" w:hAnsi="Tahoma" w:cs="Tahoma"/>
          <w:sz w:val="28"/>
          <w:szCs w:val="28"/>
          <w:lang w:val="es-ES"/>
        </w:rPr>
        <w:t>Se aproba completarea Inventarului bunurilor apartinand domeniului public al municipiului Curtea de Arges cu imobilul – Parter cladire, rampa de acces si garaj in suprafata totala de 292 m.p. si teren aferent reprezentand 30,10 m.p. in cota exclusiva si in indiviziune 262 m.p., cu valoare de inventar 547291,29 lei, situat pe strada Negru Voda nr. 6-8.</w:t>
      </w:r>
    </w:p>
    <w:p w:rsidR="006D7EDB" w:rsidRDefault="006D7EDB" w:rsidP="006D7EDB">
      <w:pPr>
        <w:ind w:firstLine="720"/>
        <w:jc w:val="both"/>
        <w:rPr>
          <w:rFonts w:ascii="Tahoma" w:hAnsi="Tahoma" w:cs="Tahoma"/>
          <w:sz w:val="28"/>
          <w:szCs w:val="28"/>
          <w:lang w:val="es-ES"/>
        </w:rPr>
      </w:pPr>
      <w:r w:rsidRPr="00A500DE">
        <w:rPr>
          <w:rFonts w:ascii="Tahoma" w:hAnsi="Tahoma" w:cs="Tahoma"/>
          <w:sz w:val="28"/>
          <w:szCs w:val="28"/>
          <w:lang w:val="es-ES"/>
        </w:rPr>
        <w:t xml:space="preserve"> </w:t>
      </w:r>
    </w:p>
    <w:p w:rsidR="006D7EDB" w:rsidRPr="00A500DE" w:rsidRDefault="006D7EDB" w:rsidP="006D7EDB">
      <w:pPr>
        <w:ind w:firstLine="720"/>
        <w:jc w:val="both"/>
        <w:rPr>
          <w:rFonts w:ascii="Tahoma" w:hAnsi="Tahoma" w:cs="Tahoma"/>
          <w:sz w:val="28"/>
          <w:szCs w:val="28"/>
          <w:lang w:val="es-ES"/>
        </w:rPr>
      </w:pPr>
    </w:p>
    <w:p w:rsidR="006D7EDB" w:rsidRPr="002E39AC" w:rsidRDefault="006D7EDB" w:rsidP="006D7EDB">
      <w:pPr>
        <w:ind w:left="4944" w:firstLine="720"/>
        <w:rPr>
          <w:rFonts w:ascii="Tahoma" w:hAnsi="Tahoma" w:cs="Tahoma"/>
          <w:sz w:val="28"/>
          <w:szCs w:val="28"/>
          <w:lang w:val="es-ES"/>
        </w:rPr>
      </w:pPr>
      <w:r>
        <w:rPr>
          <w:rFonts w:ascii="Tahoma" w:hAnsi="Tahoma" w:cs="Tahoma"/>
          <w:sz w:val="28"/>
          <w:szCs w:val="28"/>
          <w:lang w:val="es-ES"/>
        </w:rPr>
        <w:t xml:space="preserve">          </w:t>
      </w:r>
      <w:r w:rsidRPr="002E39AC">
        <w:rPr>
          <w:rFonts w:ascii="Tahoma" w:hAnsi="Tahoma" w:cs="Tahoma"/>
          <w:sz w:val="28"/>
          <w:szCs w:val="28"/>
          <w:lang w:val="es-ES"/>
        </w:rPr>
        <w:t>Contrasemneaza</w:t>
      </w:r>
    </w:p>
    <w:p w:rsidR="006D7EDB" w:rsidRPr="002E39AC" w:rsidRDefault="006D7EDB" w:rsidP="006D7EDB">
      <w:pPr>
        <w:ind w:firstLine="708"/>
        <w:rPr>
          <w:rFonts w:ascii="Tahoma" w:hAnsi="Tahoma" w:cs="Tahoma"/>
          <w:sz w:val="28"/>
          <w:szCs w:val="28"/>
          <w:lang w:val="es-ES"/>
        </w:rPr>
      </w:pPr>
      <w:r>
        <w:rPr>
          <w:rFonts w:ascii="Tahoma" w:hAnsi="Tahoma" w:cs="Tahoma"/>
          <w:b/>
          <w:sz w:val="28"/>
          <w:szCs w:val="28"/>
          <w:lang w:val="es-ES"/>
        </w:rPr>
        <w:t xml:space="preserve">   </w:t>
      </w:r>
      <w:r w:rsidRPr="002E39AC">
        <w:rPr>
          <w:rFonts w:ascii="Tahoma" w:hAnsi="Tahoma" w:cs="Tahoma"/>
          <w:b/>
          <w:sz w:val="28"/>
          <w:szCs w:val="28"/>
          <w:lang w:val="es-ES"/>
        </w:rPr>
        <w:t>Presedinte de s</w:t>
      </w:r>
      <w:r>
        <w:rPr>
          <w:rFonts w:ascii="Tahoma" w:hAnsi="Tahoma" w:cs="Tahoma"/>
          <w:b/>
          <w:sz w:val="28"/>
          <w:szCs w:val="28"/>
          <w:lang w:val="es-ES"/>
        </w:rPr>
        <w:t xml:space="preserve">edinta                            </w:t>
      </w:r>
      <w:r w:rsidRPr="002E39AC">
        <w:rPr>
          <w:rFonts w:ascii="Tahoma" w:hAnsi="Tahoma" w:cs="Tahoma"/>
          <w:b/>
          <w:sz w:val="28"/>
          <w:szCs w:val="28"/>
          <w:lang w:val="es-ES"/>
        </w:rPr>
        <w:t>Secretar Municipiu</w:t>
      </w:r>
    </w:p>
    <w:p w:rsidR="006D7EDB" w:rsidRPr="002E39AC" w:rsidRDefault="006D7EDB" w:rsidP="006D7EDB">
      <w:pPr>
        <w:rPr>
          <w:rFonts w:ascii="Tahoma" w:hAnsi="Tahoma" w:cs="Tahoma"/>
          <w:sz w:val="28"/>
          <w:szCs w:val="28"/>
          <w:lang w:val="es-ES"/>
        </w:rPr>
      </w:pPr>
      <w:r>
        <w:rPr>
          <w:rFonts w:ascii="Tahoma" w:hAnsi="Tahoma" w:cs="Tahoma"/>
          <w:sz w:val="28"/>
          <w:szCs w:val="28"/>
          <w:lang w:val="es-ES"/>
        </w:rPr>
        <w:t xml:space="preserve">             JUBLEANU GABRIEL                                   </w:t>
      </w:r>
      <w:r w:rsidRPr="002E39AC">
        <w:rPr>
          <w:rFonts w:ascii="Tahoma" w:hAnsi="Tahoma" w:cs="Tahoma"/>
          <w:sz w:val="28"/>
          <w:szCs w:val="28"/>
          <w:lang w:val="es-ES"/>
        </w:rPr>
        <w:t>CHIRCA RADU</w:t>
      </w:r>
    </w:p>
    <w:p w:rsidR="006D7EDB" w:rsidRPr="00A500DE" w:rsidRDefault="006D7EDB" w:rsidP="006D7EDB">
      <w:pPr>
        <w:jc w:val="both"/>
        <w:rPr>
          <w:rFonts w:ascii="Tahoma" w:hAnsi="Tahoma" w:cs="Tahoma"/>
          <w:sz w:val="28"/>
          <w:szCs w:val="28"/>
          <w:lang w:val="es-ES"/>
        </w:rPr>
      </w:pPr>
    </w:p>
    <w:p w:rsidR="006D7EDB" w:rsidRPr="00A500DE" w:rsidRDefault="006D7EDB" w:rsidP="006D7EDB">
      <w:pPr>
        <w:jc w:val="both"/>
        <w:rPr>
          <w:rFonts w:ascii="Tahoma" w:hAnsi="Tahoma" w:cs="Tahoma"/>
          <w:sz w:val="28"/>
          <w:szCs w:val="28"/>
          <w:lang w:val="es-ES"/>
        </w:rPr>
      </w:pPr>
    </w:p>
    <w:p w:rsidR="006D7EDB" w:rsidRPr="00A500DE" w:rsidRDefault="006D7EDB" w:rsidP="006D7EDB">
      <w:pPr>
        <w:jc w:val="both"/>
        <w:rPr>
          <w:rFonts w:ascii="Tahoma" w:hAnsi="Tahoma" w:cs="Tahoma"/>
          <w:sz w:val="28"/>
          <w:szCs w:val="28"/>
          <w:lang w:val="es-ES"/>
        </w:rPr>
      </w:pPr>
    </w:p>
    <w:p w:rsidR="006D7EDB" w:rsidRPr="00A500DE" w:rsidRDefault="006D7EDB" w:rsidP="006D7EDB">
      <w:pPr>
        <w:jc w:val="both"/>
        <w:rPr>
          <w:rFonts w:ascii="Tahoma" w:hAnsi="Tahoma" w:cs="Tahoma"/>
          <w:sz w:val="28"/>
          <w:szCs w:val="28"/>
          <w:lang w:val="es-ES"/>
        </w:rPr>
      </w:pPr>
    </w:p>
    <w:p w:rsidR="006D7EDB" w:rsidRPr="00A500DE" w:rsidRDefault="006D7EDB" w:rsidP="006D7EDB">
      <w:pPr>
        <w:jc w:val="both"/>
        <w:rPr>
          <w:rFonts w:ascii="Tahoma" w:hAnsi="Tahoma" w:cs="Tahoma"/>
          <w:i/>
          <w:color w:val="000000"/>
          <w:sz w:val="28"/>
          <w:szCs w:val="28"/>
          <w:lang w:val="es-ES"/>
        </w:rPr>
      </w:pPr>
      <w:r>
        <w:rPr>
          <w:rFonts w:ascii="Tahoma" w:hAnsi="Tahoma" w:cs="Tahoma"/>
          <w:i/>
          <w:color w:val="000000"/>
          <w:sz w:val="28"/>
          <w:szCs w:val="28"/>
          <w:lang w:val="es-ES"/>
        </w:rPr>
        <w:t>Curtea de Arges – 26</w:t>
      </w:r>
      <w:r w:rsidRPr="00A500DE">
        <w:rPr>
          <w:rFonts w:ascii="Tahoma" w:hAnsi="Tahoma" w:cs="Tahoma"/>
          <w:i/>
          <w:color w:val="000000"/>
          <w:sz w:val="28"/>
          <w:szCs w:val="28"/>
          <w:lang w:val="es-ES"/>
        </w:rPr>
        <w:t xml:space="preserve"> </w:t>
      </w:r>
      <w:r>
        <w:rPr>
          <w:rFonts w:ascii="Tahoma" w:hAnsi="Tahoma" w:cs="Tahoma"/>
          <w:i/>
          <w:color w:val="000000"/>
          <w:sz w:val="28"/>
          <w:szCs w:val="28"/>
          <w:lang w:val="es-ES"/>
        </w:rPr>
        <w:t>februarie 2015</w:t>
      </w:r>
    </w:p>
    <w:p w:rsidR="00641FF7" w:rsidRDefault="00641FF7"/>
    <w:sectPr w:rsidR="00641FF7" w:rsidSect="006D7EDB">
      <w:pgSz w:w="12240" w:h="15840"/>
      <w:pgMar w:top="709"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398"/>
    <w:rsid w:val="00013897"/>
    <w:rsid w:val="00041758"/>
    <w:rsid w:val="000450AB"/>
    <w:rsid w:val="000503CC"/>
    <w:rsid w:val="000517CC"/>
    <w:rsid w:val="00051F6C"/>
    <w:rsid w:val="000528C0"/>
    <w:rsid w:val="00052D2A"/>
    <w:rsid w:val="00054CB7"/>
    <w:rsid w:val="00056274"/>
    <w:rsid w:val="00056FBE"/>
    <w:rsid w:val="000631B0"/>
    <w:rsid w:val="000649DD"/>
    <w:rsid w:val="00077BF4"/>
    <w:rsid w:val="00080D74"/>
    <w:rsid w:val="000836E2"/>
    <w:rsid w:val="000A1476"/>
    <w:rsid w:val="000B27A2"/>
    <w:rsid w:val="000B4220"/>
    <w:rsid w:val="000B50B8"/>
    <w:rsid w:val="000B6BF4"/>
    <w:rsid w:val="000B7A46"/>
    <w:rsid w:val="000C2430"/>
    <w:rsid w:val="000C5324"/>
    <w:rsid w:val="000E478C"/>
    <w:rsid w:val="000F58AE"/>
    <w:rsid w:val="001053EF"/>
    <w:rsid w:val="001109DB"/>
    <w:rsid w:val="00111230"/>
    <w:rsid w:val="001314C9"/>
    <w:rsid w:val="001345E1"/>
    <w:rsid w:val="00150788"/>
    <w:rsid w:val="001517E0"/>
    <w:rsid w:val="00155EA7"/>
    <w:rsid w:val="0016537E"/>
    <w:rsid w:val="00165EBC"/>
    <w:rsid w:val="00167EC1"/>
    <w:rsid w:val="00170C6B"/>
    <w:rsid w:val="0017338E"/>
    <w:rsid w:val="00184571"/>
    <w:rsid w:val="00187662"/>
    <w:rsid w:val="0019308E"/>
    <w:rsid w:val="001A5122"/>
    <w:rsid w:val="001B53A9"/>
    <w:rsid w:val="001B7991"/>
    <w:rsid w:val="001C40AC"/>
    <w:rsid w:val="001E1D97"/>
    <w:rsid w:val="001E58C7"/>
    <w:rsid w:val="001F1BD8"/>
    <w:rsid w:val="00202E95"/>
    <w:rsid w:val="00205570"/>
    <w:rsid w:val="00207D5D"/>
    <w:rsid w:val="00212389"/>
    <w:rsid w:val="00215762"/>
    <w:rsid w:val="00224AF3"/>
    <w:rsid w:val="00237E44"/>
    <w:rsid w:val="00244C08"/>
    <w:rsid w:val="00250384"/>
    <w:rsid w:val="00250950"/>
    <w:rsid w:val="00251F42"/>
    <w:rsid w:val="002521BA"/>
    <w:rsid w:val="002521F1"/>
    <w:rsid w:val="0026674D"/>
    <w:rsid w:val="00276737"/>
    <w:rsid w:val="0029355C"/>
    <w:rsid w:val="002A76BB"/>
    <w:rsid w:val="002B4EB2"/>
    <w:rsid w:val="002C2142"/>
    <w:rsid w:val="002D4930"/>
    <w:rsid w:val="002E46BD"/>
    <w:rsid w:val="002E4A9E"/>
    <w:rsid w:val="002E5CDC"/>
    <w:rsid w:val="002F4A65"/>
    <w:rsid w:val="00302B0E"/>
    <w:rsid w:val="00310E5E"/>
    <w:rsid w:val="00312183"/>
    <w:rsid w:val="00315D68"/>
    <w:rsid w:val="00330765"/>
    <w:rsid w:val="00334A77"/>
    <w:rsid w:val="00352E1F"/>
    <w:rsid w:val="003562DB"/>
    <w:rsid w:val="0036296D"/>
    <w:rsid w:val="00366572"/>
    <w:rsid w:val="00380B65"/>
    <w:rsid w:val="00382887"/>
    <w:rsid w:val="0038595B"/>
    <w:rsid w:val="003B362A"/>
    <w:rsid w:val="003D3183"/>
    <w:rsid w:val="003D7E65"/>
    <w:rsid w:val="003E38E8"/>
    <w:rsid w:val="003E5964"/>
    <w:rsid w:val="003F2555"/>
    <w:rsid w:val="003F289B"/>
    <w:rsid w:val="003F62D1"/>
    <w:rsid w:val="003F6409"/>
    <w:rsid w:val="00401C45"/>
    <w:rsid w:val="00403D27"/>
    <w:rsid w:val="00403F78"/>
    <w:rsid w:val="00406398"/>
    <w:rsid w:val="0041728E"/>
    <w:rsid w:val="00426E1E"/>
    <w:rsid w:val="0042771E"/>
    <w:rsid w:val="00431A90"/>
    <w:rsid w:val="004323B3"/>
    <w:rsid w:val="00433CAB"/>
    <w:rsid w:val="00440778"/>
    <w:rsid w:val="004427B6"/>
    <w:rsid w:val="004455ED"/>
    <w:rsid w:val="0045145F"/>
    <w:rsid w:val="0045498C"/>
    <w:rsid w:val="00455C76"/>
    <w:rsid w:val="00466CF7"/>
    <w:rsid w:val="004679DF"/>
    <w:rsid w:val="004703FA"/>
    <w:rsid w:val="0047581F"/>
    <w:rsid w:val="00477F5D"/>
    <w:rsid w:val="0048476A"/>
    <w:rsid w:val="00490542"/>
    <w:rsid w:val="00493DCC"/>
    <w:rsid w:val="004B1FF9"/>
    <w:rsid w:val="004C00DB"/>
    <w:rsid w:val="004C7843"/>
    <w:rsid w:val="004F6409"/>
    <w:rsid w:val="0051087D"/>
    <w:rsid w:val="00514223"/>
    <w:rsid w:val="00532850"/>
    <w:rsid w:val="005358C2"/>
    <w:rsid w:val="00535D72"/>
    <w:rsid w:val="00543E6D"/>
    <w:rsid w:val="00550361"/>
    <w:rsid w:val="00550790"/>
    <w:rsid w:val="0057470F"/>
    <w:rsid w:val="00574864"/>
    <w:rsid w:val="00592DAF"/>
    <w:rsid w:val="005958FB"/>
    <w:rsid w:val="00595D01"/>
    <w:rsid w:val="005A25F9"/>
    <w:rsid w:val="005C0AC8"/>
    <w:rsid w:val="005D7859"/>
    <w:rsid w:val="005E69E3"/>
    <w:rsid w:val="005F29B7"/>
    <w:rsid w:val="005F2EB2"/>
    <w:rsid w:val="00611DB2"/>
    <w:rsid w:val="00616A98"/>
    <w:rsid w:val="006204C7"/>
    <w:rsid w:val="00625934"/>
    <w:rsid w:val="00630955"/>
    <w:rsid w:val="00633269"/>
    <w:rsid w:val="00633A36"/>
    <w:rsid w:val="00641FF7"/>
    <w:rsid w:val="006444BB"/>
    <w:rsid w:val="006462BD"/>
    <w:rsid w:val="00654B17"/>
    <w:rsid w:val="00656C89"/>
    <w:rsid w:val="006600B0"/>
    <w:rsid w:val="006672B8"/>
    <w:rsid w:val="006724A2"/>
    <w:rsid w:val="00673BA2"/>
    <w:rsid w:val="0067645A"/>
    <w:rsid w:val="00685136"/>
    <w:rsid w:val="00695225"/>
    <w:rsid w:val="00696F76"/>
    <w:rsid w:val="006A46A3"/>
    <w:rsid w:val="006A6718"/>
    <w:rsid w:val="006B0CFB"/>
    <w:rsid w:val="006B176E"/>
    <w:rsid w:val="006B51AB"/>
    <w:rsid w:val="006B66F8"/>
    <w:rsid w:val="006B6A76"/>
    <w:rsid w:val="006C26E6"/>
    <w:rsid w:val="006C3B9C"/>
    <w:rsid w:val="006C4746"/>
    <w:rsid w:val="006C4789"/>
    <w:rsid w:val="006D238E"/>
    <w:rsid w:val="006D3269"/>
    <w:rsid w:val="006D7EDB"/>
    <w:rsid w:val="006E2ED6"/>
    <w:rsid w:val="006E411C"/>
    <w:rsid w:val="006E5961"/>
    <w:rsid w:val="006E64AD"/>
    <w:rsid w:val="006F0795"/>
    <w:rsid w:val="006F5127"/>
    <w:rsid w:val="006F7730"/>
    <w:rsid w:val="0070624D"/>
    <w:rsid w:val="00706DCD"/>
    <w:rsid w:val="00710DB2"/>
    <w:rsid w:val="00724708"/>
    <w:rsid w:val="007328A6"/>
    <w:rsid w:val="00741927"/>
    <w:rsid w:val="00754985"/>
    <w:rsid w:val="007650F9"/>
    <w:rsid w:val="0077643F"/>
    <w:rsid w:val="0079590F"/>
    <w:rsid w:val="007A019D"/>
    <w:rsid w:val="007A3D9D"/>
    <w:rsid w:val="007C0F8C"/>
    <w:rsid w:val="007C7874"/>
    <w:rsid w:val="007D0696"/>
    <w:rsid w:val="007D5F30"/>
    <w:rsid w:val="007E6DC5"/>
    <w:rsid w:val="007F0735"/>
    <w:rsid w:val="007F312A"/>
    <w:rsid w:val="007F3792"/>
    <w:rsid w:val="00821B6A"/>
    <w:rsid w:val="00835E5C"/>
    <w:rsid w:val="00840D25"/>
    <w:rsid w:val="00852F69"/>
    <w:rsid w:val="00864606"/>
    <w:rsid w:val="00870487"/>
    <w:rsid w:val="008704F3"/>
    <w:rsid w:val="00873182"/>
    <w:rsid w:val="008907CC"/>
    <w:rsid w:val="00890DF1"/>
    <w:rsid w:val="008935D5"/>
    <w:rsid w:val="008A274D"/>
    <w:rsid w:val="008C18CF"/>
    <w:rsid w:val="008C2751"/>
    <w:rsid w:val="008C36CC"/>
    <w:rsid w:val="008D0C3B"/>
    <w:rsid w:val="008D1ABD"/>
    <w:rsid w:val="008E14B1"/>
    <w:rsid w:val="008E2F13"/>
    <w:rsid w:val="008E77A4"/>
    <w:rsid w:val="00904231"/>
    <w:rsid w:val="00910B94"/>
    <w:rsid w:val="00920DA9"/>
    <w:rsid w:val="0095500F"/>
    <w:rsid w:val="00957BB7"/>
    <w:rsid w:val="00961FBE"/>
    <w:rsid w:val="0097433D"/>
    <w:rsid w:val="00976D27"/>
    <w:rsid w:val="009845C3"/>
    <w:rsid w:val="009A25BB"/>
    <w:rsid w:val="009A43BB"/>
    <w:rsid w:val="009A6C78"/>
    <w:rsid w:val="009C68D1"/>
    <w:rsid w:val="009D1232"/>
    <w:rsid w:val="009E076B"/>
    <w:rsid w:val="009E5C34"/>
    <w:rsid w:val="009F7817"/>
    <w:rsid w:val="00A03C82"/>
    <w:rsid w:val="00A0536C"/>
    <w:rsid w:val="00A11337"/>
    <w:rsid w:val="00A15C09"/>
    <w:rsid w:val="00A23916"/>
    <w:rsid w:val="00A2394B"/>
    <w:rsid w:val="00A3504B"/>
    <w:rsid w:val="00A40001"/>
    <w:rsid w:val="00A44754"/>
    <w:rsid w:val="00A47F22"/>
    <w:rsid w:val="00A53066"/>
    <w:rsid w:val="00A60982"/>
    <w:rsid w:val="00A811D6"/>
    <w:rsid w:val="00A90BEF"/>
    <w:rsid w:val="00A90EA4"/>
    <w:rsid w:val="00AA1155"/>
    <w:rsid w:val="00AA2A26"/>
    <w:rsid w:val="00AA5A07"/>
    <w:rsid w:val="00AB276F"/>
    <w:rsid w:val="00AB4A1A"/>
    <w:rsid w:val="00AC12ED"/>
    <w:rsid w:val="00AC1D43"/>
    <w:rsid w:val="00AC5E6F"/>
    <w:rsid w:val="00AD7C4E"/>
    <w:rsid w:val="00AE232B"/>
    <w:rsid w:val="00AF408D"/>
    <w:rsid w:val="00AF58A9"/>
    <w:rsid w:val="00B048BD"/>
    <w:rsid w:val="00B0701C"/>
    <w:rsid w:val="00B14F9B"/>
    <w:rsid w:val="00B35FA3"/>
    <w:rsid w:val="00B7318B"/>
    <w:rsid w:val="00B748E0"/>
    <w:rsid w:val="00B8105B"/>
    <w:rsid w:val="00B82965"/>
    <w:rsid w:val="00B92A93"/>
    <w:rsid w:val="00BB1169"/>
    <w:rsid w:val="00BB60A4"/>
    <w:rsid w:val="00BC0D1C"/>
    <w:rsid w:val="00BC0E58"/>
    <w:rsid w:val="00BC4428"/>
    <w:rsid w:val="00BE59E5"/>
    <w:rsid w:val="00C04B49"/>
    <w:rsid w:val="00C04C00"/>
    <w:rsid w:val="00C051AF"/>
    <w:rsid w:val="00C114F6"/>
    <w:rsid w:val="00C1345C"/>
    <w:rsid w:val="00C17AAF"/>
    <w:rsid w:val="00C17B5C"/>
    <w:rsid w:val="00C23FAA"/>
    <w:rsid w:val="00C36DEB"/>
    <w:rsid w:val="00C54240"/>
    <w:rsid w:val="00C67BBF"/>
    <w:rsid w:val="00C72C42"/>
    <w:rsid w:val="00C85667"/>
    <w:rsid w:val="00C85D4F"/>
    <w:rsid w:val="00C866EE"/>
    <w:rsid w:val="00C87797"/>
    <w:rsid w:val="00CA1301"/>
    <w:rsid w:val="00CA1CD9"/>
    <w:rsid w:val="00CB5D23"/>
    <w:rsid w:val="00CD0A02"/>
    <w:rsid w:val="00CD30BF"/>
    <w:rsid w:val="00CF1420"/>
    <w:rsid w:val="00CF2B08"/>
    <w:rsid w:val="00D056D9"/>
    <w:rsid w:val="00D13A94"/>
    <w:rsid w:val="00D16CD4"/>
    <w:rsid w:val="00D217FB"/>
    <w:rsid w:val="00D2543C"/>
    <w:rsid w:val="00D37DBF"/>
    <w:rsid w:val="00D500F3"/>
    <w:rsid w:val="00D52A0C"/>
    <w:rsid w:val="00D61B6B"/>
    <w:rsid w:val="00D64BAE"/>
    <w:rsid w:val="00D7076D"/>
    <w:rsid w:val="00D749CB"/>
    <w:rsid w:val="00D7708A"/>
    <w:rsid w:val="00D82413"/>
    <w:rsid w:val="00D92DEB"/>
    <w:rsid w:val="00DA0EE4"/>
    <w:rsid w:val="00DA3ABE"/>
    <w:rsid w:val="00DB737C"/>
    <w:rsid w:val="00DC5C8A"/>
    <w:rsid w:val="00DE0E1F"/>
    <w:rsid w:val="00DE14EE"/>
    <w:rsid w:val="00DE4161"/>
    <w:rsid w:val="00DE4425"/>
    <w:rsid w:val="00DE578B"/>
    <w:rsid w:val="00E00D09"/>
    <w:rsid w:val="00E17FB9"/>
    <w:rsid w:val="00E2233D"/>
    <w:rsid w:val="00E30AE6"/>
    <w:rsid w:val="00E3295E"/>
    <w:rsid w:val="00E32BAB"/>
    <w:rsid w:val="00E32ECF"/>
    <w:rsid w:val="00E413E4"/>
    <w:rsid w:val="00E4324D"/>
    <w:rsid w:val="00E621B9"/>
    <w:rsid w:val="00E705D6"/>
    <w:rsid w:val="00E8205D"/>
    <w:rsid w:val="00E85330"/>
    <w:rsid w:val="00E86306"/>
    <w:rsid w:val="00E9618B"/>
    <w:rsid w:val="00EA5496"/>
    <w:rsid w:val="00EB5EE2"/>
    <w:rsid w:val="00EC158B"/>
    <w:rsid w:val="00ED0311"/>
    <w:rsid w:val="00ED0B71"/>
    <w:rsid w:val="00ED1E83"/>
    <w:rsid w:val="00EF2569"/>
    <w:rsid w:val="00EF56D7"/>
    <w:rsid w:val="00F00758"/>
    <w:rsid w:val="00F009AD"/>
    <w:rsid w:val="00F0212D"/>
    <w:rsid w:val="00F0271E"/>
    <w:rsid w:val="00F045A9"/>
    <w:rsid w:val="00F13042"/>
    <w:rsid w:val="00F33032"/>
    <w:rsid w:val="00F33E34"/>
    <w:rsid w:val="00F408DC"/>
    <w:rsid w:val="00F41D56"/>
    <w:rsid w:val="00F42D3B"/>
    <w:rsid w:val="00F451BD"/>
    <w:rsid w:val="00F5150A"/>
    <w:rsid w:val="00F5200A"/>
    <w:rsid w:val="00F57645"/>
    <w:rsid w:val="00F628EB"/>
    <w:rsid w:val="00F7188D"/>
    <w:rsid w:val="00F834AE"/>
    <w:rsid w:val="00F858DC"/>
    <w:rsid w:val="00F93D73"/>
    <w:rsid w:val="00F947A0"/>
    <w:rsid w:val="00F95471"/>
    <w:rsid w:val="00F9791A"/>
    <w:rsid w:val="00FA071A"/>
    <w:rsid w:val="00FA3C9E"/>
    <w:rsid w:val="00FA6596"/>
    <w:rsid w:val="00FA69E2"/>
    <w:rsid w:val="00FB08CA"/>
    <w:rsid w:val="00FC2C0B"/>
    <w:rsid w:val="00FE3369"/>
    <w:rsid w:val="00FE4DBA"/>
    <w:rsid w:val="00FE765F"/>
    <w:rsid w:val="00FF6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CBA4C-434D-4B54-AA6E-A52965AE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EDB"/>
    <w:pPr>
      <w:spacing w:after="0" w:line="240" w:lineRule="auto"/>
    </w:pPr>
    <w:rPr>
      <w:rFonts w:ascii="Times New Roman" w:eastAsia="Times New Roman" w:hAnsi="Times New Roman" w:cs="Times New Roman"/>
      <w:sz w:val="24"/>
      <w:szCs w:val="24"/>
    </w:rPr>
  </w:style>
  <w:style w:type="paragraph" w:styleId="Titlu3">
    <w:name w:val="heading 3"/>
    <w:basedOn w:val="Normal"/>
    <w:next w:val="Normal"/>
    <w:link w:val="Titlu3Caracter"/>
    <w:qFormat/>
    <w:rsid w:val="006D7EDB"/>
    <w:pPr>
      <w:keepNext/>
      <w:jc w:val="right"/>
      <w:outlineLvl w:val="2"/>
    </w:pPr>
    <w:rPr>
      <w:sz w:val="28"/>
      <w:szCs w:val="20"/>
      <w:lang w:val="x-none" w:eastAsia="x-none"/>
    </w:rPr>
  </w:style>
  <w:style w:type="paragraph" w:styleId="Titlu5">
    <w:name w:val="heading 5"/>
    <w:basedOn w:val="Normal"/>
    <w:next w:val="Normal"/>
    <w:link w:val="Titlu5Caracter"/>
    <w:qFormat/>
    <w:rsid w:val="006D7EDB"/>
    <w:pPr>
      <w:keepNext/>
      <w:jc w:val="center"/>
      <w:outlineLvl w:val="4"/>
    </w:pPr>
    <w:rPr>
      <w:sz w:val="28"/>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rsid w:val="006D7EDB"/>
    <w:rPr>
      <w:rFonts w:ascii="Times New Roman" w:eastAsia="Times New Roman" w:hAnsi="Times New Roman" w:cs="Times New Roman"/>
      <w:sz w:val="28"/>
      <w:szCs w:val="20"/>
      <w:lang w:val="x-none" w:eastAsia="x-none"/>
    </w:rPr>
  </w:style>
  <w:style w:type="character" w:customStyle="1" w:styleId="Titlu5Caracter">
    <w:name w:val="Titlu 5 Caracter"/>
    <w:basedOn w:val="Fontdeparagrafimplicit"/>
    <w:link w:val="Titlu5"/>
    <w:rsid w:val="006D7EDB"/>
    <w:rPr>
      <w:rFonts w:ascii="Times New Roman" w:eastAsia="Times New Roman" w:hAnsi="Times New Roman" w:cs="Times New Roman"/>
      <w:sz w:val="28"/>
      <w:szCs w:val="20"/>
      <w:lang w:val="x-none" w:eastAsia="x-none"/>
    </w:rPr>
  </w:style>
  <w:style w:type="paragraph" w:styleId="Corptext">
    <w:name w:val="Body Text"/>
    <w:basedOn w:val="Normal"/>
    <w:link w:val="CorptextCaracter"/>
    <w:semiHidden/>
    <w:unhideWhenUsed/>
    <w:rsid w:val="006D7EDB"/>
    <w:pPr>
      <w:jc w:val="both"/>
    </w:pPr>
    <w:rPr>
      <w:sz w:val="28"/>
      <w:szCs w:val="20"/>
      <w:lang w:val="x-none" w:eastAsia="x-none"/>
    </w:rPr>
  </w:style>
  <w:style w:type="character" w:customStyle="1" w:styleId="CorptextCaracter">
    <w:name w:val="Corp text Caracter"/>
    <w:basedOn w:val="Fontdeparagrafimplicit"/>
    <w:link w:val="Corptext"/>
    <w:semiHidden/>
    <w:rsid w:val="006D7EDB"/>
    <w:rPr>
      <w:rFonts w:ascii="Times New Roman" w:eastAsia="Times New Roman" w:hAnsi="Times New Roman"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Liculescu</dc:creator>
  <cp:keywords/>
  <dc:description/>
  <cp:lastModifiedBy>Victor Liculescu</cp:lastModifiedBy>
  <cp:revision>2</cp:revision>
  <dcterms:created xsi:type="dcterms:W3CDTF">2015-03-02T12:31:00Z</dcterms:created>
  <dcterms:modified xsi:type="dcterms:W3CDTF">2015-03-02T12:31:00Z</dcterms:modified>
</cp:coreProperties>
</file>