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5A" w:rsidRPr="000B795A" w:rsidRDefault="000B795A" w:rsidP="000B795A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0B795A">
        <w:rPr>
          <w:rFonts w:ascii="Tahoma" w:hAnsi="Tahoma" w:cs="Tahoma"/>
          <w:sz w:val="28"/>
          <w:szCs w:val="28"/>
          <w:lang w:val="es-ES" w:eastAsia="en-US"/>
        </w:rPr>
        <w:tab/>
      </w:r>
      <w:r w:rsidRPr="000B795A">
        <w:rPr>
          <w:rFonts w:ascii="Tahoma" w:hAnsi="Tahoma" w:cs="Tahoma"/>
          <w:sz w:val="28"/>
          <w:szCs w:val="28"/>
          <w:lang w:val="es-ES" w:eastAsia="en-US"/>
        </w:rPr>
        <w:tab/>
      </w:r>
      <w:r w:rsidRPr="000B795A">
        <w:rPr>
          <w:rFonts w:ascii="Tahoma" w:hAnsi="Tahoma" w:cs="Tahoma"/>
          <w:sz w:val="28"/>
          <w:szCs w:val="28"/>
          <w:lang w:val="es-ES" w:eastAsia="en-US"/>
        </w:rPr>
        <w:tab/>
      </w:r>
      <w:r w:rsidRPr="000B795A">
        <w:rPr>
          <w:rFonts w:ascii="Tahoma" w:hAnsi="Tahoma" w:cs="Tahoma"/>
          <w:sz w:val="28"/>
          <w:szCs w:val="28"/>
          <w:lang w:val="es-ES" w:eastAsia="en-US"/>
        </w:rPr>
        <w:tab/>
      </w:r>
      <w:r w:rsidRPr="000B795A">
        <w:rPr>
          <w:rFonts w:ascii="Tahoma" w:hAnsi="Tahoma" w:cs="Tahoma"/>
          <w:sz w:val="28"/>
          <w:szCs w:val="28"/>
          <w:lang w:val="es-ES" w:eastAsia="en-US"/>
        </w:rPr>
        <w:tab/>
        <w:t xml:space="preserve"> </w:t>
      </w:r>
    </w:p>
    <w:p w:rsidR="000B795A" w:rsidRPr="000B795A" w:rsidRDefault="000B795A" w:rsidP="000B795A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0B795A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0B795A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0B795A">
        <w:rPr>
          <w:rFonts w:ascii="Tahoma" w:hAnsi="Tahoma" w:cs="Tahoma"/>
          <w:sz w:val="28"/>
          <w:szCs w:val="28"/>
          <w:lang w:val="es-ES" w:eastAsia="x-none"/>
        </w:rPr>
        <w:tab/>
      </w:r>
      <w:r w:rsidRPr="000B795A">
        <w:rPr>
          <w:rFonts w:ascii="Tahoma" w:hAnsi="Tahoma" w:cs="Tahoma"/>
          <w:sz w:val="28"/>
          <w:szCs w:val="28"/>
          <w:lang w:val="es-ES" w:eastAsia="x-none"/>
        </w:rPr>
        <w:tab/>
      </w:r>
      <w:r w:rsidRPr="000B795A">
        <w:rPr>
          <w:rFonts w:ascii="Tahoma" w:hAnsi="Tahoma" w:cs="Tahoma"/>
          <w:sz w:val="28"/>
          <w:szCs w:val="28"/>
          <w:lang w:val="es-ES" w:eastAsia="x-none"/>
        </w:rPr>
        <w:tab/>
      </w:r>
      <w:r w:rsidRPr="000B795A">
        <w:rPr>
          <w:rFonts w:ascii="Tahoma" w:hAnsi="Tahoma" w:cs="Tahoma"/>
          <w:sz w:val="28"/>
          <w:szCs w:val="28"/>
          <w:lang w:val="es-ES" w:eastAsia="x-none"/>
        </w:rPr>
        <w:tab/>
      </w:r>
      <w:r w:rsidRPr="000B795A">
        <w:rPr>
          <w:rFonts w:ascii="Tahoma" w:hAnsi="Tahoma" w:cs="Tahoma"/>
          <w:sz w:val="28"/>
          <w:szCs w:val="28"/>
          <w:lang w:val="es-ES" w:eastAsia="x-none"/>
        </w:rPr>
        <w:tab/>
      </w:r>
      <w:r w:rsidRPr="000B795A">
        <w:rPr>
          <w:rFonts w:ascii="Tahoma" w:hAnsi="Tahoma" w:cs="Tahoma"/>
          <w:sz w:val="28"/>
          <w:szCs w:val="28"/>
          <w:lang w:val="es-ES" w:eastAsia="x-none"/>
        </w:rPr>
        <w:tab/>
      </w:r>
      <w:r w:rsidRPr="000B795A">
        <w:rPr>
          <w:rFonts w:ascii="Tahoma" w:hAnsi="Tahoma" w:cs="Tahoma"/>
          <w:sz w:val="28"/>
          <w:szCs w:val="28"/>
          <w:lang w:val="es-ES" w:eastAsia="x-none"/>
        </w:rPr>
        <w:tab/>
      </w:r>
      <w:r w:rsidRPr="000B795A">
        <w:rPr>
          <w:rFonts w:ascii="Tahoma" w:hAnsi="Tahoma" w:cs="Tahoma"/>
          <w:sz w:val="28"/>
          <w:szCs w:val="28"/>
          <w:lang w:val="es-ES" w:eastAsia="x-none"/>
        </w:rPr>
        <w:tab/>
      </w:r>
      <w:r w:rsidRPr="000B795A">
        <w:rPr>
          <w:rFonts w:ascii="Tahoma" w:hAnsi="Tahoma" w:cs="Tahoma"/>
          <w:sz w:val="28"/>
          <w:szCs w:val="28"/>
          <w:lang w:val="es-ES" w:eastAsia="x-none"/>
        </w:rPr>
        <w:tab/>
      </w:r>
      <w:r w:rsidRPr="000B795A">
        <w:rPr>
          <w:rFonts w:ascii="Tahoma" w:hAnsi="Tahoma" w:cs="Tahoma"/>
          <w:sz w:val="28"/>
          <w:szCs w:val="28"/>
          <w:lang w:val="es-ES" w:eastAsia="x-none"/>
        </w:rPr>
        <w:tab/>
      </w:r>
      <w:r w:rsidRPr="000B795A">
        <w:rPr>
          <w:rFonts w:ascii="Tahoma" w:hAnsi="Tahoma" w:cs="Tahoma"/>
          <w:sz w:val="28"/>
          <w:szCs w:val="28"/>
          <w:lang w:val="es-ES" w:eastAsia="x-none"/>
        </w:rPr>
        <w:tab/>
      </w:r>
      <w:r w:rsidRPr="000B795A">
        <w:rPr>
          <w:rFonts w:ascii="Tahoma" w:hAnsi="Tahoma" w:cs="Tahoma"/>
          <w:sz w:val="28"/>
          <w:szCs w:val="28"/>
          <w:lang w:val="es-ES" w:eastAsia="x-none"/>
        </w:rPr>
        <w:tab/>
      </w:r>
      <w:r w:rsidRPr="000B795A">
        <w:rPr>
          <w:rFonts w:ascii="Tahoma" w:hAnsi="Tahoma" w:cs="Tahoma"/>
          <w:sz w:val="28"/>
          <w:szCs w:val="28"/>
          <w:lang w:val="es-ES" w:eastAsia="x-none"/>
        </w:rPr>
        <w:tab/>
      </w:r>
      <w:r w:rsidRPr="000B795A">
        <w:rPr>
          <w:rFonts w:ascii="Tahoma" w:hAnsi="Tahoma" w:cs="Tahoma"/>
          <w:sz w:val="28"/>
          <w:szCs w:val="28"/>
          <w:lang w:val="es-ES" w:eastAsia="x-none"/>
        </w:rPr>
        <w:tab/>
      </w:r>
      <w:r w:rsidRPr="000B795A">
        <w:rPr>
          <w:rFonts w:ascii="Tahoma" w:hAnsi="Tahoma" w:cs="Tahoma"/>
          <w:sz w:val="28"/>
          <w:szCs w:val="28"/>
          <w:lang w:val="es-ES" w:eastAsia="x-none"/>
        </w:rPr>
        <w:tab/>
      </w:r>
      <w:r w:rsidRPr="000B795A">
        <w:rPr>
          <w:rFonts w:ascii="Tahoma" w:hAnsi="Tahoma" w:cs="Tahoma"/>
          <w:sz w:val="28"/>
          <w:szCs w:val="28"/>
          <w:lang w:val="es-ES" w:eastAsia="x-none"/>
        </w:rPr>
        <w:tab/>
        <w:t xml:space="preserve">     </w:t>
      </w:r>
    </w:p>
    <w:p w:rsidR="000B795A" w:rsidRPr="000B795A" w:rsidRDefault="000B795A" w:rsidP="000B795A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0B795A" w:rsidRPr="000B795A" w:rsidRDefault="000B795A" w:rsidP="000B795A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0B795A" w:rsidRPr="000B795A" w:rsidRDefault="000B795A" w:rsidP="000B795A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>. 26 / 2014</w:t>
      </w:r>
    </w:p>
    <w:p w:rsidR="000B795A" w:rsidRPr="000B795A" w:rsidRDefault="000B795A" w:rsidP="000B795A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>modificarii</w:t>
      </w:r>
      <w:proofErr w:type="spellEnd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>Listei</w:t>
      </w:r>
      <w:proofErr w:type="spellEnd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>investitiilor</w:t>
      </w:r>
      <w:proofErr w:type="spellEnd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>finantate</w:t>
      </w:r>
      <w:proofErr w:type="spellEnd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</w:p>
    <w:p w:rsidR="000B795A" w:rsidRPr="000B795A" w:rsidRDefault="000B795A" w:rsidP="000B795A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gramStart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>de</w:t>
      </w:r>
      <w:proofErr w:type="gramEnd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 xml:space="preserve"> la </w:t>
      </w:r>
      <w:proofErr w:type="spellStart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>bugetul</w:t>
      </w:r>
      <w:proofErr w:type="spellEnd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 xml:space="preserve"> local in </w:t>
      </w:r>
      <w:proofErr w:type="spellStart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>anul</w:t>
      </w:r>
      <w:proofErr w:type="spellEnd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 xml:space="preserve"> 2014</w:t>
      </w:r>
    </w:p>
    <w:p w:rsidR="000B795A" w:rsidRPr="000B795A" w:rsidRDefault="000B795A" w:rsidP="000B795A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                                      </w:t>
      </w:r>
    </w:p>
    <w:p w:rsidR="000B795A" w:rsidRPr="000B795A" w:rsidRDefault="000B795A" w:rsidP="000B795A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0B795A" w:rsidRPr="000B795A" w:rsidRDefault="000B795A" w:rsidP="000B795A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0B795A" w:rsidRPr="000B795A" w:rsidRDefault="000B795A" w:rsidP="000B795A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0B795A" w:rsidRPr="000B795A" w:rsidRDefault="000B795A" w:rsidP="000B795A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0B795A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0B795A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0B795A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0B795A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0B795A" w:rsidRPr="000B795A" w:rsidRDefault="000B795A" w:rsidP="000B795A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0B795A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0B795A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0B795A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n-US" w:eastAsia="en-US"/>
        </w:rPr>
        <w:t>Directiei</w:t>
      </w:r>
      <w:proofErr w:type="spellEnd"/>
      <w:r w:rsidRPr="000B795A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n-US" w:eastAsia="en-US"/>
        </w:rPr>
        <w:t>arhitect</w:t>
      </w:r>
      <w:proofErr w:type="spellEnd"/>
      <w:r w:rsidRPr="000B795A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n-US" w:eastAsia="en-US"/>
        </w:rPr>
        <w:t>sef</w:t>
      </w:r>
      <w:proofErr w:type="spellEnd"/>
      <w:r w:rsidRPr="000B795A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0B795A">
        <w:rPr>
          <w:rFonts w:ascii="Tahoma" w:hAnsi="Tahoma" w:cs="Tahoma"/>
          <w:sz w:val="28"/>
          <w:szCs w:val="28"/>
          <w:lang w:val="en-US" w:eastAsia="en-US"/>
        </w:rPr>
        <w:t xml:space="preserve"> 4183 /17.02.2014;</w:t>
      </w:r>
    </w:p>
    <w:p w:rsidR="000B795A" w:rsidRPr="000B795A" w:rsidRDefault="000B795A" w:rsidP="000B795A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0B795A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0B795A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0B795A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n-US" w:eastAsia="en-US"/>
        </w:rPr>
        <w:t>Legii</w:t>
      </w:r>
      <w:proofErr w:type="spellEnd"/>
      <w:r w:rsidRPr="000B795A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n-US" w:eastAsia="en-US"/>
        </w:rPr>
        <w:t>finantelor</w:t>
      </w:r>
      <w:proofErr w:type="spellEnd"/>
      <w:r w:rsidRPr="000B795A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n-US" w:eastAsia="en-US"/>
        </w:rPr>
        <w:t>publice</w:t>
      </w:r>
      <w:proofErr w:type="spellEnd"/>
      <w:r w:rsidRPr="000B795A">
        <w:rPr>
          <w:rFonts w:ascii="Tahoma" w:hAnsi="Tahoma" w:cs="Tahoma"/>
          <w:sz w:val="28"/>
          <w:szCs w:val="28"/>
          <w:lang w:val="en-US" w:eastAsia="en-US"/>
        </w:rPr>
        <w:t xml:space="preserve"> locale nr.</w:t>
      </w:r>
      <w:proofErr w:type="gramEnd"/>
      <w:r w:rsidRPr="000B795A">
        <w:rPr>
          <w:rFonts w:ascii="Tahoma" w:hAnsi="Tahoma" w:cs="Tahoma"/>
          <w:sz w:val="28"/>
          <w:szCs w:val="28"/>
          <w:lang w:val="en-US" w:eastAsia="en-US"/>
        </w:rPr>
        <w:t xml:space="preserve"> 273/2006;</w:t>
      </w:r>
    </w:p>
    <w:p w:rsidR="000B795A" w:rsidRPr="000B795A" w:rsidRDefault="000B795A" w:rsidP="000B795A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0B795A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economice. </w:t>
      </w:r>
    </w:p>
    <w:p w:rsidR="000B795A" w:rsidRPr="000B795A" w:rsidRDefault="000B795A" w:rsidP="000B795A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0B795A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0B795A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0B795A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0B795A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0B795A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0B795A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0B795A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0B795A">
        <w:rPr>
          <w:rFonts w:ascii="Tahoma" w:hAnsi="Tahoma" w:cs="Tahoma"/>
          <w:sz w:val="28"/>
          <w:szCs w:val="28"/>
          <w:lang w:val="en-US" w:eastAsia="en-US"/>
        </w:rPr>
        <w:t xml:space="preserve"> 2 din </w:t>
      </w:r>
      <w:proofErr w:type="spellStart"/>
      <w:proofErr w:type="gramStart"/>
      <w:r w:rsidRPr="000B795A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0B795A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0B795A">
        <w:rPr>
          <w:rFonts w:ascii="Tahoma" w:hAnsi="Tahoma" w:cs="Tahoma"/>
          <w:sz w:val="28"/>
          <w:szCs w:val="28"/>
          <w:lang w:val="en-US" w:eastAsia="en-US"/>
        </w:rPr>
        <w:t xml:space="preserve">. 215/2001 </w:t>
      </w:r>
    </w:p>
    <w:p w:rsidR="000B795A" w:rsidRPr="000B795A" w:rsidRDefault="000B795A" w:rsidP="000B795A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0B795A" w:rsidRPr="000B795A" w:rsidRDefault="000B795A" w:rsidP="000B795A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0B795A" w:rsidRPr="000B795A" w:rsidRDefault="000B795A" w:rsidP="000B795A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0B795A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0B795A" w:rsidRPr="000B795A" w:rsidRDefault="000B795A" w:rsidP="000B795A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0B795A" w:rsidRPr="000B795A" w:rsidRDefault="000B795A" w:rsidP="000B795A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0B795A" w:rsidRPr="000B795A" w:rsidRDefault="000B795A" w:rsidP="000B795A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0B795A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0B795A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0B795A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modificarea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Listei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investitiilor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finantate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de la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bugetul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local in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2014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prin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diminuarea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creditelor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bugetare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la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obiectivul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“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Racord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la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retea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a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sistemului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producere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energie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electrica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din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surse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regenerabile</w:t>
      </w:r>
      <w:proofErr w:type="spellEnd"/>
      <w:proofErr w:type="gramStart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“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proofErr w:type="gram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suma de 720 mii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si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majorarea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aceeasi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suma a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creditelor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bugetare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la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obiectivul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“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Reabilitare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carosabil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si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trotuare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strazi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1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Mai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, Lascar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Catargiu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, 1 </w:t>
      </w:r>
      <w:proofErr w:type="spellStart"/>
      <w:r w:rsidRPr="000B795A">
        <w:rPr>
          <w:rFonts w:ascii="Tahoma" w:hAnsi="Tahoma" w:cs="Tahoma"/>
          <w:sz w:val="28"/>
          <w:szCs w:val="28"/>
          <w:lang w:val="es-ES" w:eastAsia="en-US"/>
        </w:rPr>
        <w:t>Decembrie</w:t>
      </w:r>
      <w:proofErr w:type="spellEnd"/>
      <w:r w:rsidRPr="000B795A">
        <w:rPr>
          <w:rFonts w:ascii="Tahoma" w:hAnsi="Tahoma" w:cs="Tahoma"/>
          <w:sz w:val="28"/>
          <w:szCs w:val="28"/>
          <w:lang w:val="es-ES" w:eastAsia="en-US"/>
        </w:rPr>
        <w:t xml:space="preserve"> 1918.</w:t>
      </w:r>
    </w:p>
    <w:p w:rsidR="000B795A" w:rsidRPr="000B795A" w:rsidRDefault="000B795A" w:rsidP="000B795A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0B795A">
        <w:rPr>
          <w:rFonts w:ascii="Tahoma" w:hAnsi="Tahoma" w:cs="Tahoma"/>
          <w:sz w:val="28"/>
          <w:szCs w:val="28"/>
          <w:lang w:val="es-ES" w:eastAsia="en-US"/>
        </w:rPr>
        <w:tab/>
      </w:r>
      <w:r w:rsidRPr="000B795A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0B795A" w:rsidRPr="000B795A" w:rsidRDefault="000B795A" w:rsidP="000B795A">
      <w:pPr>
        <w:rPr>
          <w:rFonts w:ascii="Tahoma" w:hAnsi="Tahoma" w:cs="Tahoma"/>
          <w:sz w:val="28"/>
          <w:szCs w:val="28"/>
          <w:lang w:val="es-ES" w:eastAsia="en-US"/>
        </w:rPr>
      </w:pPr>
    </w:p>
    <w:p w:rsidR="000B795A" w:rsidRPr="000B795A" w:rsidRDefault="000B795A" w:rsidP="000B795A">
      <w:pPr>
        <w:rPr>
          <w:rFonts w:ascii="Tahoma" w:hAnsi="Tahoma" w:cs="Tahoma"/>
          <w:sz w:val="28"/>
          <w:szCs w:val="28"/>
          <w:lang w:val="es-ES" w:eastAsia="en-US"/>
        </w:rPr>
      </w:pPr>
    </w:p>
    <w:p w:rsidR="000B795A" w:rsidRPr="000B795A" w:rsidRDefault="000B795A" w:rsidP="000B795A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0B795A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0B795A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0B795A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0B795A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0B795A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0B795A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0B795A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0B795A" w:rsidRPr="000B795A" w:rsidRDefault="000B795A" w:rsidP="000B795A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0B795A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0B795A" w:rsidRPr="000B795A" w:rsidRDefault="000B795A" w:rsidP="000B795A">
      <w:pPr>
        <w:rPr>
          <w:rFonts w:ascii="Tahoma" w:hAnsi="Tahoma" w:cs="Tahoma"/>
          <w:sz w:val="28"/>
          <w:szCs w:val="28"/>
          <w:lang w:val="es-ES" w:eastAsia="en-US"/>
        </w:rPr>
      </w:pPr>
    </w:p>
    <w:p w:rsidR="000B795A" w:rsidRPr="000B795A" w:rsidRDefault="000B795A" w:rsidP="000B795A">
      <w:pPr>
        <w:rPr>
          <w:rFonts w:ascii="Tahoma" w:hAnsi="Tahoma" w:cs="Tahoma"/>
          <w:sz w:val="28"/>
          <w:szCs w:val="28"/>
          <w:lang w:val="es-ES" w:eastAsia="en-US"/>
        </w:rPr>
      </w:pPr>
    </w:p>
    <w:p w:rsidR="000B795A" w:rsidRPr="000B795A" w:rsidRDefault="000B795A" w:rsidP="000B795A">
      <w:pPr>
        <w:rPr>
          <w:rFonts w:ascii="Tahoma" w:hAnsi="Tahoma" w:cs="Tahoma"/>
          <w:sz w:val="28"/>
          <w:szCs w:val="28"/>
          <w:lang w:val="es-ES" w:eastAsia="en-US"/>
        </w:rPr>
      </w:pPr>
    </w:p>
    <w:p w:rsidR="000B795A" w:rsidRPr="000B795A" w:rsidRDefault="000B795A" w:rsidP="000B795A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0B795A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0B795A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0B795A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0B795A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0B795A">
        <w:rPr>
          <w:rFonts w:ascii="Tahoma" w:hAnsi="Tahoma" w:cs="Tahoma"/>
          <w:i/>
          <w:sz w:val="28"/>
          <w:szCs w:val="28"/>
          <w:lang w:val="es-ES" w:eastAsia="en-US"/>
        </w:rPr>
        <w:t>februarie</w:t>
      </w:r>
      <w:proofErr w:type="spellEnd"/>
      <w:r w:rsidRPr="000B795A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  <w:bookmarkStart w:id="0" w:name="_GoBack"/>
      <w:bookmarkEnd w:id="0"/>
    </w:p>
    <w:p w:rsidR="00B5504F" w:rsidRDefault="00B5504F"/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6"/>
    <w:rsid w:val="000B795A"/>
    <w:rsid w:val="007E77B6"/>
    <w:rsid w:val="00AE2094"/>
    <w:rsid w:val="00B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2014-04-04T11:02:00Z</dcterms:created>
  <dcterms:modified xsi:type="dcterms:W3CDTF">2014-04-04T11:03:00Z</dcterms:modified>
</cp:coreProperties>
</file>