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5B" w:rsidRPr="00B0725B" w:rsidRDefault="00B0725B" w:rsidP="00B072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B0725B">
        <w:rPr>
          <w:rFonts w:ascii="Tahoma" w:hAnsi="Tahoma" w:cs="Tahoma"/>
          <w:sz w:val="28"/>
          <w:szCs w:val="28"/>
          <w:lang w:val="es-ES" w:eastAsia="en-US"/>
        </w:rPr>
        <w:tab/>
      </w:r>
      <w:r w:rsidRPr="00B0725B">
        <w:rPr>
          <w:rFonts w:ascii="Tahoma" w:hAnsi="Tahoma" w:cs="Tahoma"/>
          <w:sz w:val="28"/>
          <w:szCs w:val="28"/>
          <w:lang w:val="es-ES" w:eastAsia="en-US"/>
        </w:rPr>
        <w:tab/>
      </w:r>
      <w:r w:rsidRPr="00B0725B">
        <w:rPr>
          <w:rFonts w:ascii="Tahoma" w:hAnsi="Tahoma" w:cs="Tahoma"/>
          <w:sz w:val="28"/>
          <w:szCs w:val="28"/>
          <w:lang w:val="es-ES" w:eastAsia="en-US"/>
        </w:rPr>
        <w:tab/>
      </w:r>
      <w:r w:rsidRPr="00B0725B">
        <w:rPr>
          <w:rFonts w:ascii="Tahoma" w:hAnsi="Tahoma" w:cs="Tahoma"/>
          <w:sz w:val="28"/>
          <w:szCs w:val="28"/>
          <w:lang w:val="es-ES" w:eastAsia="en-US"/>
        </w:rPr>
        <w:tab/>
      </w:r>
      <w:r w:rsidRPr="00B0725B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B0725B" w:rsidRPr="00B0725B" w:rsidRDefault="00B0725B" w:rsidP="00B0725B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B0725B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B0725B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  </w:t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</w:r>
      <w:r w:rsidRPr="00B0725B">
        <w:rPr>
          <w:rFonts w:ascii="Tahoma" w:hAnsi="Tahoma" w:cs="Tahoma"/>
          <w:sz w:val="28"/>
          <w:szCs w:val="28"/>
          <w:lang w:val="es-ES" w:eastAsia="x-none"/>
        </w:rPr>
        <w:tab/>
      </w:r>
    </w:p>
    <w:p w:rsidR="00B0725B" w:rsidRPr="00B0725B" w:rsidRDefault="00B0725B" w:rsidP="00B072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B0725B" w:rsidRPr="00B0725B" w:rsidRDefault="00B0725B" w:rsidP="00B072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B0725B" w:rsidRPr="00B0725B" w:rsidRDefault="00B0725B" w:rsidP="00B072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B0725B" w:rsidRPr="00B0725B" w:rsidRDefault="00B0725B" w:rsidP="00B0725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>. 11 / 2014</w:t>
      </w:r>
    </w:p>
    <w:p w:rsidR="00B0725B" w:rsidRPr="00B0725B" w:rsidRDefault="00B0725B" w:rsidP="00B0725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>privind</w:t>
      </w:r>
      <w:proofErr w:type="spellEnd"/>
      <w:proofErr w:type="gramEnd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>prelungirea</w:t>
      </w:r>
      <w:proofErr w:type="spellEnd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>valabilitatii</w:t>
      </w:r>
      <w:proofErr w:type="spellEnd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>Planului</w:t>
      </w:r>
      <w:proofErr w:type="spellEnd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>Urbanistic</w:t>
      </w:r>
      <w:proofErr w:type="spellEnd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 xml:space="preserve"> General </w:t>
      </w:r>
    </w:p>
    <w:p w:rsidR="00B0725B" w:rsidRPr="00B0725B" w:rsidRDefault="00B0725B" w:rsidP="00B0725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gramStart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>al</w:t>
      </w:r>
      <w:proofErr w:type="gramEnd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>Municipiului</w:t>
      </w:r>
      <w:proofErr w:type="spellEnd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>Curtea</w:t>
      </w:r>
      <w:proofErr w:type="spellEnd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>Arges</w:t>
      </w:r>
      <w:proofErr w:type="spellEnd"/>
    </w:p>
    <w:p w:rsidR="00B0725B" w:rsidRPr="00B0725B" w:rsidRDefault="00B0725B" w:rsidP="00B0725B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B0725B" w:rsidRPr="00B0725B" w:rsidRDefault="00B0725B" w:rsidP="00B0725B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B0725B" w:rsidRPr="00B0725B" w:rsidRDefault="00B0725B" w:rsidP="00B072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B0725B" w:rsidRPr="00B0725B" w:rsidRDefault="00B0725B" w:rsidP="00B0725B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B0725B" w:rsidRPr="00B0725B" w:rsidRDefault="00B0725B" w:rsidP="00B0725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B0725B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B0725B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B0725B" w:rsidRPr="00B0725B" w:rsidRDefault="00B0725B" w:rsidP="00B0725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B0725B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B0725B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B0725B">
        <w:rPr>
          <w:rFonts w:ascii="Tahoma" w:hAnsi="Tahoma" w:cs="Tahoma"/>
          <w:sz w:val="28"/>
          <w:szCs w:val="28"/>
          <w:lang w:val="en-US" w:eastAsia="en-US"/>
        </w:rPr>
        <w:t>Directiei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B0725B">
        <w:rPr>
          <w:rFonts w:ascii="Tahoma" w:hAnsi="Tahoma" w:cs="Tahoma"/>
          <w:sz w:val="28"/>
          <w:szCs w:val="28"/>
          <w:lang w:val="en-US" w:eastAsia="en-US"/>
        </w:rPr>
        <w:t>arhitect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B0725B">
        <w:rPr>
          <w:rFonts w:ascii="Tahoma" w:hAnsi="Tahoma" w:cs="Tahoma"/>
          <w:sz w:val="28"/>
          <w:szCs w:val="28"/>
          <w:lang w:val="en-US" w:eastAsia="en-US"/>
        </w:rPr>
        <w:t>sef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1889 /21.01.2014;</w:t>
      </w:r>
    </w:p>
    <w:p w:rsidR="00B0725B" w:rsidRPr="00B0725B" w:rsidRDefault="00B0725B" w:rsidP="00B0725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B0725B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B0725B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B0725B">
        <w:rPr>
          <w:rFonts w:ascii="Tahoma" w:hAnsi="Tahoma" w:cs="Tahoma"/>
          <w:sz w:val="28"/>
          <w:szCs w:val="28"/>
          <w:lang w:val="en-US" w:eastAsia="en-US"/>
        </w:rPr>
        <w:t>Legii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350 / 2001 </w:t>
      </w:r>
      <w:proofErr w:type="spellStart"/>
      <w:r w:rsidRPr="00B0725B">
        <w:rPr>
          <w:rFonts w:ascii="Tahoma" w:hAnsi="Tahoma" w:cs="Tahoma"/>
          <w:sz w:val="28"/>
          <w:szCs w:val="28"/>
          <w:lang w:val="en-US" w:eastAsia="en-US"/>
        </w:rPr>
        <w:t>privind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B0725B">
        <w:rPr>
          <w:rFonts w:ascii="Tahoma" w:hAnsi="Tahoma" w:cs="Tahoma"/>
          <w:sz w:val="28"/>
          <w:szCs w:val="28"/>
          <w:lang w:val="en-US" w:eastAsia="en-US"/>
        </w:rPr>
        <w:t>amenajarea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B0725B">
        <w:rPr>
          <w:rFonts w:ascii="Tahoma" w:hAnsi="Tahoma" w:cs="Tahoma"/>
          <w:sz w:val="28"/>
          <w:szCs w:val="28"/>
          <w:lang w:val="en-US" w:eastAsia="en-US"/>
        </w:rPr>
        <w:t>teritoriului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B0725B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B0725B">
        <w:rPr>
          <w:rFonts w:ascii="Tahoma" w:hAnsi="Tahoma" w:cs="Tahoma"/>
          <w:sz w:val="28"/>
          <w:szCs w:val="28"/>
          <w:lang w:val="en-US" w:eastAsia="en-US"/>
        </w:rPr>
        <w:t>urbanismul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>;</w:t>
      </w:r>
    </w:p>
    <w:p w:rsidR="00B0725B" w:rsidRPr="00B0725B" w:rsidRDefault="00B0725B" w:rsidP="00B0725B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B0725B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urbanism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B0725B" w:rsidRPr="00B0725B" w:rsidRDefault="00B0725B" w:rsidP="00B0725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B0725B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B0725B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2 din </w:t>
      </w:r>
      <w:proofErr w:type="spellStart"/>
      <w:proofErr w:type="gramStart"/>
      <w:r w:rsidRPr="00B0725B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B0725B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B0725B" w:rsidRPr="00B0725B" w:rsidRDefault="00B0725B" w:rsidP="00B0725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B0725B" w:rsidRPr="00B0725B" w:rsidRDefault="00B0725B" w:rsidP="00B0725B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B0725B" w:rsidRPr="00B0725B" w:rsidRDefault="00B0725B" w:rsidP="00B0725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B0725B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B0725B" w:rsidRPr="00B0725B" w:rsidRDefault="00B0725B" w:rsidP="00B0725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B0725B" w:rsidRPr="00B0725B" w:rsidRDefault="00B0725B" w:rsidP="00B0725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B0725B" w:rsidRPr="00B0725B" w:rsidRDefault="00B0725B" w:rsidP="00B072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B0725B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B0725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B0725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B0725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prelungirea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valabilitatii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Planului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General de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Urbanism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al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si in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2014 pana la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intrarea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vigoare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a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noului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 plan </w:t>
      </w:r>
      <w:proofErr w:type="spellStart"/>
      <w:r w:rsidRPr="00B0725B">
        <w:rPr>
          <w:rFonts w:ascii="Tahoma" w:hAnsi="Tahoma" w:cs="Tahoma"/>
          <w:sz w:val="28"/>
          <w:szCs w:val="28"/>
          <w:lang w:val="es-ES" w:eastAsia="en-US"/>
        </w:rPr>
        <w:t>urbanistic</w:t>
      </w:r>
      <w:proofErr w:type="spellEnd"/>
      <w:r w:rsidRPr="00B0725B">
        <w:rPr>
          <w:rFonts w:ascii="Tahoma" w:hAnsi="Tahoma" w:cs="Tahoma"/>
          <w:sz w:val="28"/>
          <w:szCs w:val="28"/>
          <w:lang w:val="es-ES" w:eastAsia="en-US"/>
        </w:rPr>
        <w:t xml:space="preserve">. </w:t>
      </w:r>
    </w:p>
    <w:p w:rsidR="00B0725B" w:rsidRPr="00B0725B" w:rsidRDefault="00B0725B" w:rsidP="00B072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B0725B">
        <w:rPr>
          <w:rFonts w:ascii="Tahoma" w:hAnsi="Tahoma" w:cs="Tahoma"/>
          <w:sz w:val="28"/>
          <w:szCs w:val="28"/>
          <w:lang w:val="es-ES" w:eastAsia="en-US"/>
        </w:rPr>
        <w:tab/>
      </w:r>
      <w:r w:rsidRPr="00B0725B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B0725B" w:rsidRPr="00B0725B" w:rsidRDefault="00B0725B" w:rsidP="00B0725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B0725B" w:rsidRPr="00B0725B" w:rsidRDefault="00B0725B" w:rsidP="00B0725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B0725B" w:rsidRPr="00B0725B" w:rsidRDefault="00B0725B" w:rsidP="00B0725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B0725B" w:rsidRPr="00B0725B" w:rsidRDefault="00B0725B" w:rsidP="00B0725B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B0725B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B0725B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B0725B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B0725B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B0725B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B0725B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B0725B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B0725B" w:rsidRPr="00B0725B" w:rsidRDefault="00B0725B" w:rsidP="00B0725B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B0725B">
        <w:rPr>
          <w:rFonts w:ascii="Arial" w:hAnsi="Arial" w:cs="Arial"/>
          <w:sz w:val="28"/>
          <w:szCs w:val="28"/>
          <w:lang w:val="es-ES" w:eastAsia="en-US"/>
        </w:rPr>
        <w:t xml:space="preserve">    PANTURESCU CONSTANTIN                             CHIRCA RADU</w:t>
      </w:r>
    </w:p>
    <w:p w:rsidR="00B0725B" w:rsidRPr="00B0725B" w:rsidRDefault="00B0725B" w:rsidP="00B0725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B0725B" w:rsidRPr="00B0725B" w:rsidRDefault="00B0725B" w:rsidP="00B0725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B0725B" w:rsidRPr="00B0725B" w:rsidRDefault="00B0725B" w:rsidP="00B0725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B5504F" w:rsidRDefault="00B0725B" w:rsidP="00B0725B">
      <w:proofErr w:type="spellStart"/>
      <w:r w:rsidRPr="00B0725B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B0725B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B0725B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B0725B">
        <w:rPr>
          <w:rFonts w:ascii="Tahoma" w:hAnsi="Tahoma" w:cs="Tahoma"/>
          <w:i/>
          <w:sz w:val="28"/>
          <w:szCs w:val="28"/>
          <w:lang w:val="es-ES" w:eastAsia="en-US"/>
        </w:rPr>
        <w:t xml:space="preserve"> – 28 </w:t>
      </w:r>
      <w:proofErr w:type="spellStart"/>
      <w:r w:rsidRPr="00B0725B">
        <w:rPr>
          <w:rFonts w:ascii="Tahoma" w:hAnsi="Tahoma" w:cs="Tahoma"/>
          <w:i/>
          <w:sz w:val="28"/>
          <w:szCs w:val="28"/>
          <w:lang w:val="es-ES" w:eastAsia="en-US"/>
        </w:rPr>
        <w:t>ianuarie</w:t>
      </w:r>
      <w:proofErr w:type="spellEnd"/>
      <w:r w:rsidRPr="00B0725B">
        <w:rPr>
          <w:rFonts w:ascii="Tahoma" w:hAnsi="Tahoma" w:cs="Tahoma"/>
          <w:i/>
          <w:sz w:val="28"/>
          <w:szCs w:val="28"/>
          <w:lang w:val="es-ES" w:eastAsia="en-US"/>
        </w:rPr>
        <w:t xml:space="preserve"> 2014</w:t>
      </w:r>
      <w:bookmarkStart w:id="0" w:name="_GoBack"/>
      <w:bookmarkEnd w:id="0"/>
    </w:p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03"/>
    <w:rsid w:val="00AE2094"/>
    <w:rsid w:val="00B0725B"/>
    <w:rsid w:val="00B5504F"/>
    <w:rsid w:val="00E6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2014-02-05T13:50:00Z</dcterms:created>
  <dcterms:modified xsi:type="dcterms:W3CDTF">2014-02-05T13:50:00Z</dcterms:modified>
</cp:coreProperties>
</file>